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D70A" w14:textId="741B2354" w:rsidR="00C6317E" w:rsidRPr="00AF699A" w:rsidRDefault="00C6317E" w:rsidP="00AF699A">
      <w:pPr>
        <w:rPr>
          <w:rFonts w:ascii="Times New Roman" w:hAnsi="Times New Roman" w:cs="Times New Roman"/>
          <w:sz w:val="24"/>
          <w:szCs w:val="24"/>
        </w:rPr>
      </w:pPr>
      <w:r w:rsidRPr="00AF699A">
        <w:rPr>
          <w:rFonts w:ascii="Times New Roman" w:hAnsi="Times New Roman" w:cs="Times New Roman"/>
          <w:sz w:val="24"/>
          <w:szCs w:val="24"/>
        </w:rPr>
        <w:t>УДК</w:t>
      </w:r>
      <w:r w:rsidR="00AF699A" w:rsidRPr="00AF699A">
        <w:rPr>
          <w:rFonts w:ascii="Times New Roman" w:hAnsi="Times New Roman" w:cs="Times New Roman"/>
          <w:sz w:val="24"/>
          <w:szCs w:val="24"/>
        </w:rPr>
        <w:t xml:space="preserve"> 004.896</w:t>
      </w:r>
    </w:p>
    <w:p w14:paraId="0FD0B12E" w14:textId="77777777" w:rsidR="0058438C" w:rsidRPr="00C6317E" w:rsidRDefault="0058438C" w:rsidP="00C6317E">
      <w:pPr>
        <w:contextualSpacing/>
        <w:rPr>
          <w:rFonts w:ascii="Times New Roman" w:hAnsi="Times New Roman" w:cs="Times New Roman"/>
          <w:sz w:val="24"/>
          <w:szCs w:val="24"/>
        </w:rPr>
      </w:pPr>
    </w:p>
    <w:p w14:paraId="75DB1231" w14:textId="605CDCEF" w:rsidR="00966FD8" w:rsidRPr="006947FF" w:rsidRDefault="00966FD8" w:rsidP="00954F65">
      <w:pPr>
        <w:contextualSpacing/>
        <w:jc w:val="center"/>
        <w:rPr>
          <w:rFonts w:ascii="Times New Roman" w:hAnsi="Times New Roman" w:cs="Times New Roman"/>
          <w:b/>
          <w:sz w:val="24"/>
          <w:szCs w:val="24"/>
        </w:rPr>
      </w:pPr>
      <w:r>
        <w:rPr>
          <w:rFonts w:ascii="Times New Roman" w:hAnsi="Times New Roman" w:cs="Times New Roman"/>
          <w:b/>
          <w:sz w:val="24"/>
          <w:szCs w:val="24"/>
        </w:rPr>
        <w:t>СПОСОБ ИНТЕРПРЕТАЦИИ БЛОК-СХЕМ В СЕТИ ПЕТРИ ДЛЯ ПРОГРАММИРОВАНИЯ ИНТЕЛЛЕКТУАЛЬНЫХ АГЕНТОВ</w:t>
      </w:r>
      <w:r w:rsidR="006947FF" w:rsidRPr="006947FF">
        <w:rPr>
          <w:rFonts w:ascii="Times New Roman" w:hAnsi="Times New Roman" w:cs="Times New Roman"/>
          <w:b/>
          <w:sz w:val="24"/>
          <w:szCs w:val="24"/>
        </w:rPr>
        <w:t>*</w:t>
      </w:r>
    </w:p>
    <w:p w14:paraId="7163049E" w14:textId="77777777" w:rsidR="00966FD8" w:rsidRDefault="00966FD8" w:rsidP="00954F65">
      <w:pPr>
        <w:contextualSpacing/>
        <w:jc w:val="center"/>
        <w:rPr>
          <w:rFonts w:ascii="Times New Roman" w:hAnsi="Times New Roman" w:cs="Times New Roman"/>
          <w:b/>
          <w:sz w:val="24"/>
          <w:szCs w:val="24"/>
        </w:rPr>
      </w:pPr>
    </w:p>
    <w:p w14:paraId="29CC121D" w14:textId="56721380" w:rsidR="00966FD8" w:rsidRDefault="00966FD8" w:rsidP="00966FD8">
      <w:pPr>
        <w:contextualSpacing/>
        <w:rPr>
          <w:rFonts w:ascii="Times New Roman" w:hAnsi="Times New Roman" w:cs="Times New Roman"/>
          <w:b/>
          <w:sz w:val="24"/>
          <w:szCs w:val="24"/>
        </w:rPr>
      </w:pPr>
      <w:r>
        <w:rPr>
          <w:rFonts w:ascii="Times New Roman" w:hAnsi="Times New Roman" w:cs="Times New Roman"/>
          <w:b/>
          <w:sz w:val="24"/>
          <w:szCs w:val="24"/>
        </w:rPr>
        <w:t>Сорокин Е.В., Марголин М.С.</w:t>
      </w:r>
    </w:p>
    <w:p w14:paraId="7EB5098C" w14:textId="77777777" w:rsidR="00966FD8" w:rsidRDefault="00966FD8" w:rsidP="00966FD8">
      <w:pPr>
        <w:contextualSpacing/>
        <w:rPr>
          <w:rFonts w:ascii="Times New Roman" w:hAnsi="Times New Roman" w:cs="Times New Roman"/>
          <w:b/>
          <w:sz w:val="24"/>
          <w:szCs w:val="24"/>
        </w:rPr>
      </w:pPr>
    </w:p>
    <w:p w14:paraId="3FB64CF5" w14:textId="1D34937E" w:rsidR="0050580F" w:rsidRDefault="0050580F" w:rsidP="0050580F">
      <w:pPr>
        <w:contextualSpacing/>
        <w:jc w:val="both"/>
        <w:rPr>
          <w:rFonts w:ascii="Times New Roman" w:hAnsi="Times New Roman" w:cs="Times New Roman"/>
          <w:i/>
          <w:sz w:val="24"/>
          <w:szCs w:val="24"/>
        </w:rPr>
      </w:pPr>
      <w:r>
        <w:rPr>
          <w:rFonts w:ascii="Times New Roman" w:hAnsi="Times New Roman" w:cs="Times New Roman"/>
          <w:i/>
          <w:sz w:val="24"/>
          <w:szCs w:val="24"/>
        </w:rPr>
        <w:t>Филиал федерального государственного бюджетного образовательного учреждения высшего образования «Национальный исследовательский университет МЭИ» в г. Смоленске</w:t>
      </w:r>
    </w:p>
    <w:p w14:paraId="21F45CD4" w14:textId="77777777" w:rsidR="00AF699A" w:rsidRDefault="0050580F" w:rsidP="0050580F">
      <w:pPr>
        <w:contextualSpacing/>
        <w:rPr>
          <w:rFonts w:ascii="Times New Roman" w:hAnsi="Times New Roman" w:cs="Times New Roman"/>
          <w:i/>
          <w:sz w:val="24"/>
          <w:szCs w:val="24"/>
        </w:rPr>
      </w:pPr>
      <w:proofErr w:type="gramStart"/>
      <w:r w:rsidRPr="0050580F">
        <w:rPr>
          <w:rFonts w:ascii="Times New Roman" w:hAnsi="Times New Roman" w:cs="Times New Roman"/>
          <w:i/>
          <w:sz w:val="24"/>
          <w:szCs w:val="24"/>
        </w:rPr>
        <w:t xml:space="preserve">Россия,   </w:t>
      </w:r>
      <w:proofErr w:type="gramEnd"/>
      <w:r w:rsidRPr="0050580F">
        <w:rPr>
          <w:rFonts w:ascii="Times New Roman" w:hAnsi="Times New Roman" w:cs="Times New Roman"/>
          <w:i/>
          <w:sz w:val="24"/>
          <w:szCs w:val="24"/>
        </w:rPr>
        <w:t xml:space="preserve">214013,   г. Смоленск,   </w:t>
      </w:r>
      <w:r w:rsidR="00AF699A">
        <w:rPr>
          <w:rFonts w:ascii="Times New Roman" w:hAnsi="Times New Roman" w:cs="Times New Roman"/>
          <w:i/>
          <w:sz w:val="24"/>
          <w:szCs w:val="24"/>
        </w:rPr>
        <w:t>Энергетический проезд,   дом 1</w:t>
      </w:r>
    </w:p>
    <w:p w14:paraId="1E31FE10" w14:textId="2FC479CC" w:rsidR="00716F93" w:rsidRDefault="0050580F" w:rsidP="0050580F">
      <w:pPr>
        <w:contextualSpacing/>
        <w:rPr>
          <w:rFonts w:ascii="Times New Roman" w:hAnsi="Times New Roman" w:cs="Times New Roman"/>
          <w:i/>
          <w:sz w:val="24"/>
          <w:szCs w:val="24"/>
          <w:lang w:val="en-US"/>
        </w:rPr>
      </w:pPr>
      <w:r w:rsidRPr="005C6577">
        <w:rPr>
          <w:rFonts w:ascii="Times New Roman" w:hAnsi="Times New Roman" w:cs="Times New Roman"/>
          <w:i/>
          <w:sz w:val="24"/>
          <w:szCs w:val="24"/>
        </w:rPr>
        <w:t xml:space="preserve"> </w:t>
      </w:r>
      <w:proofErr w:type="gramStart"/>
      <w:r>
        <w:rPr>
          <w:rFonts w:ascii="Times New Roman" w:hAnsi="Times New Roman" w:cs="Times New Roman"/>
          <w:i/>
          <w:sz w:val="24"/>
          <w:szCs w:val="24"/>
          <w:lang w:val="en-US"/>
        </w:rPr>
        <w:t>e</w:t>
      </w:r>
      <w:r w:rsidRPr="00AF699A">
        <w:rPr>
          <w:rFonts w:ascii="Times New Roman" w:hAnsi="Times New Roman" w:cs="Times New Roman"/>
          <w:i/>
          <w:sz w:val="24"/>
          <w:szCs w:val="24"/>
          <w:lang w:val="en-US"/>
        </w:rPr>
        <w:t>-</w:t>
      </w:r>
      <w:r>
        <w:rPr>
          <w:rFonts w:ascii="Times New Roman" w:hAnsi="Times New Roman" w:cs="Times New Roman"/>
          <w:i/>
          <w:sz w:val="24"/>
          <w:szCs w:val="24"/>
          <w:lang w:val="en-US"/>
        </w:rPr>
        <w:t>mail</w:t>
      </w:r>
      <w:proofErr w:type="gramEnd"/>
      <w:r w:rsidRPr="00AF699A">
        <w:rPr>
          <w:rFonts w:ascii="Times New Roman" w:hAnsi="Times New Roman" w:cs="Times New Roman"/>
          <w:i/>
          <w:sz w:val="24"/>
          <w:szCs w:val="24"/>
          <w:lang w:val="en-US"/>
        </w:rPr>
        <w:t xml:space="preserve">: </w:t>
      </w:r>
      <w:hyperlink r:id="rId8" w:history="1">
        <w:r w:rsidR="00716F93" w:rsidRPr="00F817C7">
          <w:rPr>
            <w:rStyle w:val="af3"/>
            <w:rFonts w:ascii="Times New Roman" w:hAnsi="Times New Roman" w:cs="Times New Roman"/>
            <w:i/>
            <w:sz w:val="24"/>
            <w:szCs w:val="24"/>
            <w:lang w:val="en-US"/>
          </w:rPr>
          <w:t>scorpwork@mail.ru</w:t>
        </w:r>
      </w:hyperlink>
    </w:p>
    <w:p w14:paraId="1F3906CB" w14:textId="7EEC5EAF" w:rsidR="009A7B4F" w:rsidRPr="00AF699A" w:rsidRDefault="004E30BE" w:rsidP="0050580F">
      <w:pPr>
        <w:contextualSpacing/>
        <w:rPr>
          <w:rFonts w:ascii="Times New Roman" w:hAnsi="Times New Roman" w:cs="Times New Roman"/>
          <w:i/>
          <w:sz w:val="24"/>
          <w:szCs w:val="24"/>
          <w:lang w:val="en-US"/>
        </w:rPr>
      </w:pPr>
      <w:hyperlink r:id="rId9" w:history="1"/>
    </w:p>
    <w:p w14:paraId="3CF62BC7" w14:textId="33843EC9" w:rsidR="009A7B4F" w:rsidRPr="009A7B4F" w:rsidRDefault="00914ED6" w:rsidP="009A7B4F">
      <w:pPr>
        <w:pBdr>
          <w:top w:val="single" w:sz="6" w:space="1" w:color="auto"/>
          <w:bottom w:val="single" w:sz="6" w:space="1" w:color="auto"/>
        </w:pBdr>
        <w:jc w:val="both"/>
        <w:rPr>
          <w:rFonts w:ascii="Times New Roman" w:hAnsi="Times New Roman" w:cs="Times New Roman"/>
          <w:b/>
          <w:sz w:val="20"/>
          <w:szCs w:val="20"/>
        </w:rPr>
      </w:pPr>
      <w:r>
        <w:rPr>
          <w:rFonts w:ascii="Times New Roman" w:hAnsi="Times New Roman" w:cs="Times New Roman"/>
          <w:b/>
          <w:sz w:val="20"/>
          <w:szCs w:val="20"/>
        </w:rPr>
        <w:t xml:space="preserve">Настоящая статья посвящена </w:t>
      </w:r>
      <w:r w:rsidR="00372B03">
        <w:rPr>
          <w:rFonts w:ascii="Times New Roman" w:hAnsi="Times New Roman" w:cs="Times New Roman"/>
          <w:b/>
          <w:sz w:val="20"/>
          <w:szCs w:val="20"/>
        </w:rPr>
        <w:t>рассмотрению вопросов разработки алгоритмов поведения интеллектуальных агентов, основанной на предварительной интерпретации блок-схем алгоритмов в сети Петри, показана целесообразность и необходимость данного преобразования. Рассмотрены основные задачи над сетями Петри и</w:t>
      </w:r>
      <w:r w:rsidR="005C6577">
        <w:rPr>
          <w:rFonts w:ascii="Times New Roman" w:hAnsi="Times New Roman" w:cs="Times New Roman"/>
          <w:b/>
          <w:sz w:val="20"/>
          <w:szCs w:val="20"/>
        </w:rPr>
        <w:t xml:space="preserve"> на их примере представлен анализ возможностей по верификации программного кода. Приведен пример работы интеллектуального агента-сапера, решающего задачу поиска опасных объектов, и показана соответствующая ему сеть Петри.</w:t>
      </w:r>
    </w:p>
    <w:p w14:paraId="7C97863F" w14:textId="3E527CAF" w:rsidR="009A7B4F" w:rsidRDefault="00F97ECD" w:rsidP="0050580F">
      <w:pPr>
        <w:rPr>
          <w:rFonts w:ascii="Times New Roman" w:hAnsi="Times New Roman" w:cs="Times New Roman"/>
          <w:sz w:val="20"/>
          <w:szCs w:val="20"/>
        </w:rPr>
      </w:pPr>
      <w:r w:rsidRPr="00F97ECD">
        <w:rPr>
          <w:rFonts w:ascii="Times New Roman" w:hAnsi="Times New Roman" w:cs="Times New Roman"/>
          <w:sz w:val="20"/>
          <w:szCs w:val="20"/>
        </w:rPr>
        <w:t>Клю</w:t>
      </w:r>
      <w:r>
        <w:rPr>
          <w:rFonts w:ascii="Times New Roman" w:hAnsi="Times New Roman" w:cs="Times New Roman"/>
          <w:sz w:val="20"/>
          <w:szCs w:val="20"/>
        </w:rPr>
        <w:t>чевые слова: интеллектуальный агент, сеть Петри, алгоритм поведения</w:t>
      </w:r>
    </w:p>
    <w:p w14:paraId="7D8622C8" w14:textId="4B62639F" w:rsidR="00F97ECD" w:rsidRDefault="00F97ECD" w:rsidP="00F97ECD">
      <w:pPr>
        <w:jc w:val="center"/>
        <w:rPr>
          <w:rFonts w:ascii="Times New Roman" w:hAnsi="Times New Roman" w:cs="Times New Roman"/>
          <w:b/>
          <w:sz w:val="24"/>
          <w:szCs w:val="24"/>
          <w:lang w:val="en-US"/>
        </w:rPr>
      </w:pPr>
      <w:r w:rsidRPr="00F97ECD">
        <w:rPr>
          <w:rFonts w:ascii="Times New Roman" w:hAnsi="Times New Roman" w:cs="Times New Roman"/>
          <w:b/>
          <w:sz w:val="24"/>
          <w:szCs w:val="24"/>
          <w:lang w:val="en-US"/>
        </w:rPr>
        <w:t>METHOD OF INTERPRETATION FLOWCHART TO PETRI NET FOR PROGRAMMING INTELLIGENT AGENTS</w:t>
      </w:r>
    </w:p>
    <w:p w14:paraId="2FB6512F" w14:textId="09194D06" w:rsidR="00D84B25" w:rsidRDefault="00D84B25" w:rsidP="00D84B25">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Sorokin E.V., </w:t>
      </w:r>
      <w:proofErr w:type="spellStart"/>
      <w:r>
        <w:rPr>
          <w:rFonts w:ascii="Times New Roman" w:hAnsi="Times New Roman" w:cs="Times New Roman"/>
          <w:b/>
          <w:sz w:val="24"/>
          <w:szCs w:val="24"/>
          <w:lang w:val="en-US"/>
        </w:rPr>
        <w:t>Margolin</w:t>
      </w:r>
      <w:proofErr w:type="spellEnd"/>
      <w:r>
        <w:rPr>
          <w:rFonts w:ascii="Times New Roman" w:hAnsi="Times New Roman" w:cs="Times New Roman"/>
          <w:b/>
          <w:sz w:val="24"/>
          <w:szCs w:val="24"/>
          <w:lang w:val="en-US"/>
        </w:rPr>
        <w:t xml:space="preserve"> M.S.</w:t>
      </w:r>
    </w:p>
    <w:p w14:paraId="59AEF5BF" w14:textId="77777777" w:rsidR="00AF699A" w:rsidRDefault="00EC44B2" w:rsidP="00D84B25">
      <w:pPr>
        <w:contextualSpacing/>
        <w:rPr>
          <w:rFonts w:ascii="Times New Roman" w:hAnsi="Times New Roman" w:cs="Times New Roman"/>
          <w:i/>
          <w:color w:val="333333"/>
          <w:sz w:val="24"/>
          <w:szCs w:val="24"/>
          <w:shd w:val="clear" w:color="auto" w:fill="FFFFFF"/>
          <w:lang w:val="en-US"/>
        </w:rPr>
      </w:pPr>
      <w:r>
        <w:rPr>
          <w:rFonts w:ascii="Times New Roman" w:hAnsi="Times New Roman" w:cs="Times New Roman"/>
          <w:i/>
          <w:color w:val="333333"/>
          <w:sz w:val="24"/>
          <w:szCs w:val="24"/>
          <w:shd w:val="clear" w:color="auto" w:fill="FFFFFF"/>
          <w:lang w:val="en-US"/>
        </w:rPr>
        <w:t xml:space="preserve">The </w:t>
      </w:r>
      <w:r w:rsidRPr="00EC44B2">
        <w:rPr>
          <w:rFonts w:ascii="Times New Roman" w:hAnsi="Times New Roman" w:cs="Times New Roman"/>
          <w:i/>
          <w:color w:val="333333"/>
          <w:sz w:val="24"/>
          <w:szCs w:val="24"/>
          <w:shd w:val="clear" w:color="auto" w:fill="FFFFFF"/>
          <w:lang w:val="en-US"/>
        </w:rPr>
        <w:t>Branch of Federal state budgetary educational in</w:t>
      </w:r>
      <w:r>
        <w:rPr>
          <w:rFonts w:ascii="Times New Roman" w:hAnsi="Times New Roman" w:cs="Times New Roman"/>
          <w:i/>
          <w:color w:val="333333"/>
          <w:sz w:val="24"/>
          <w:szCs w:val="24"/>
          <w:shd w:val="clear" w:color="auto" w:fill="FFFFFF"/>
          <w:lang w:val="en-US"/>
        </w:rPr>
        <w:t>stitution of higher education "N</w:t>
      </w:r>
      <w:r w:rsidRPr="00EC44B2">
        <w:rPr>
          <w:rFonts w:ascii="Times New Roman" w:hAnsi="Times New Roman" w:cs="Times New Roman"/>
          <w:i/>
          <w:color w:val="333333"/>
          <w:sz w:val="24"/>
          <w:szCs w:val="24"/>
          <w:shd w:val="clear" w:color="auto" w:fill="FFFFFF"/>
          <w:lang w:val="en-US"/>
        </w:rPr>
        <w:t>ational research University Moscow power engineering Institute"</w:t>
      </w:r>
      <w:r>
        <w:rPr>
          <w:rFonts w:ascii="Times New Roman" w:hAnsi="Times New Roman" w:cs="Times New Roman"/>
          <w:i/>
          <w:color w:val="333333"/>
          <w:sz w:val="24"/>
          <w:szCs w:val="24"/>
          <w:shd w:val="clear" w:color="auto" w:fill="FFFFFF"/>
          <w:lang w:val="en-US"/>
        </w:rPr>
        <w:t xml:space="preserve"> in Smolensk, Russia, 214013, Smolensk, </w:t>
      </w:r>
      <w:proofErr w:type="spellStart"/>
      <w:r>
        <w:rPr>
          <w:rFonts w:ascii="Times New Roman" w:hAnsi="Times New Roman" w:cs="Times New Roman"/>
          <w:i/>
          <w:color w:val="333333"/>
          <w:sz w:val="24"/>
          <w:szCs w:val="24"/>
          <w:shd w:val="clear" w:color="auto" w:fill="FFFFFF"/>
          <w:lang w:val="en-US"/>
        </w:rPr>
        <w:t>Energeticheski</w:t>
      </w:r>
      <w:proofErr w:type="spellEnd"/>
      <w:r>
        <w:rPr>
          <w:rFonts w:ascii="Times New Roman" w:hAnsi="Times New Roman" w:cs="Times New Roman"/>
          <w:i/>
          <w:color w:val="333333"/>
          <w:sz w:val="24"/>
          <w:szCs w:val="24"/>
          <w:shd w:val="clear" w:color="auto" w:fill="FFFFFF"/>
          <w:lang w:val="en-US"/>
        </w:rPr>
        <w:t xml:space="preserve"> </w:t>
      </w:r>
      <w:proofErr w:type="spellStart"/>
      <w:r>
        <w:rPr>
          <w:rFonts w:ascii="Times New Roman" w:hAnsi="Times New Roman" w:cs="Times New Roman"/>
          <w:i/>
          <w:color w:val="333333"/>
          <w:sz w:val="24"/>
          <w:szCs w:val="24"/>
          <w:shd w:val="clear" w:color="auto" w:fill="FFFFFF"/>
          <w:lang w:val="en-US"/>
        </w:rPr>
        <w:t>proezd</w:t>
      </w:r>
      <w:proofErr w:type="spellEnd"/>
      <w:r>
        <w:rPr>
          <w:rFonts w:ascii="Times New Roman" w:hAnsi="Times New Roman" w:cs="Times New Roman"/>
          <w:i/>
          <w:color w:val="333333"/>
          <w:sz w:val="24"/>
          <w:szCs w:val="24"/>
          <w:shd w:val="clear" w:color="auto" w:fill="FFFFFF"/>
          <w:lang w:val="en-US"/>
        </w:rPr>
        <w:t>, 1</w:t>
      </w:r>
    </w:p>
    <w:p w14:paraId="0BAB5F95" w14:textId="01B747D9" w:rsidR="00EC44B2" w:rsidRDefault="00AF699A" w:rsidP="00D84B25">
      <w:pPr>
        <w:contextualSpacing/>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t>e</w:t>
      </w:r>
      <w:r w:rsidRPr="00AF699A">
        <w:rPr>
          <w:rFonts w:ascii="Times New Roman" w:hAnsi="Times New Roman" w:cs="Times New Roman"/>
          <w:i/>
          <w:sz w:val="24"/>
          <w:szCs w:val="24"/>
          <w:lang w:val="en-US"/>
        </w:rPr>
        <w:t>-</w:t>
      </w:r>
      <w:r>
        <w:rPr>
          <w:rFonts w:ascii="Times New Roman" w:hAnsi="Times New Roman" w:cs="Times New Roman"/>
          <w:i/>
          <w:sz w:val="24"/>
          <w:szCs w:val="24"/>
          <w:lang w:val="en-US"/>
        </w:rPr>
        <w:t>mail</w:t>
      </w:r>
      <w:proofErr w:type="gramEnd"/>
      <w:r w:rsidRPr="00AF699A">
        <w:rPr>
          <w:rFonts w:ascii="Times New Roman" w:hAnsi="Times New Roman" w:cs="Times New Roman"/>
          <w:i/>
          <w:sz w:val="24"/>
          <w:szCs w:val="24"/>
          <w:lang w:val="en-US"/>
        </w:rPr>
        <w:t xml:space="preserve">: </w:t>
      </w:r>
      <w:hyperlink r:id="rId10" w:history="1">
        <w:r w:rsidR="00716F93" w:rsidRPr="00F817C7">
          <w:rPr>
            <w:rStyle w:val="af3"/>
            <w:rFonts w:ascii="Times New Roman" w:hAnsi="Times New Roman" w:cs="Times New Roman"/>
            <w:i/>
            <w:sz w:val="24"/>
            <w:szCs w:val="24"/>
            <w:lang w:val="en-US"/>
          </w:rPr>
          <w:t>scorpwork@mail.ru</w:t>
        </w:r>
      </w:hyperlink>
      <w:r>
        <w:rPr>
          <w:rFonts w:ascii="Times New Roman" w:hAnsi="Times New Roman" w:cs="Times New Roman"/>
          <w:i/>
          <w:sz w:val="24"/>
          <w:szCs w:val="24"/>
          <w:lang w:val="en-US"/>
        </w:rPr>
        <w:t xml:space="preserve"> </w:t>
      </w:r>
    </w:p>
    <w:p w14:paraId="1F814F0C" w14:textId="77777777" w:rsidR="00716F93" w:rsidRDefault="00716F93" w:rsidP="00D84B25">
      <w:pPr>
        <w:contextualSpacing/>
        <w:rPr>
          <w:rFonts w:ascii="Times New Roman" w:hAnsi="Times New Roman" w:cs="Times New Roman"/>
          <w:i/>
          <w:sz w:val="24"/>
          <w:szCs w:val="24"/>
          <w:lang w:val="en-US"/>
        </w:rPr>
      </w:pPr>
    </w:p>
    <w:p w14:paraId="22F50809" w14:textId="5BCAEE99" w:rsidR="00E94414" w:rsidRPr="005C6577" w:rsidRDefault="005C6577" w:rsidP="00E94414">
      <w:pPr>
        <w:pBdr>
          <w:top w:val="single" w:sz="6" w:space="1" w:color="auto"/>
          <w:bottom w:val="single" w:sz="6" w:space="1" w:color="auto"/>
        </w:pBdr>
        <w:jc w:val="both"/>
        <w:rPr>
          <w:rFonts w:ascii="Times New Roman" w:hAnsi="Times New Roman" w:cs="Times New Roman"/>
          <w:b/>
          <w:sz w:val="20"/>
          <w:szCs w:val="20"/>
          <w:lang w:val="en-US"/>
        </w:rPr>
      </w:pPr>
      <w:r w:rsidRPr="005C6577">
        <w:rPr>
          <w:rFonts w:ascii="Times New Roman" w:hAnsi="Times New Roman" w:cs="Times New Roman"/>
          <w:b/>
          <w:color w:val="333333"/>
          <w:sz w:val="20"/>
          <w:szCs w:val="20"/>
          <w:shd w:val="clear" w:color="auto" w:fill="FFFFFF"/>
          <w:lang w:val="en-US"/>
        </w:rPr>
        <w:t xml:space="preserve">This article is devoted to consideration of questions of development of algorithms of behavior of intelligent agents, based on a preliminary interpretation of the </w:t>
      </w:r>
      <w:r>
        <w:rPr>
          <w:rFonts w:ascii="Times New Roman" w:hAnsi="Times New Roman" w:cs="Times New Roman"/>
          <w:b/>
          <w:color w:val="333333"/>
          <w:sz w:val="20"/>
          <w:szCs w:val="20"/>
          <w:shd w:val="clear" w:color="auto" w:fill="FFFFFF"/>
          <w:lang w:val="en-US"/>
        </w:rPr>
        <w:t>flowcharts</w:t>
      </w:r>
      <w:r w:rsidRPr="005C6577">
        <w:rPr>
          <w:rFonts w:ascii="Times New Roman" w:hAnsi="Times New Roman" w:cs="Times New Roman"/>
          <w:b/>
          <w:color w:val="333333"/>
          <w:sz w:val="20"/>
          <w:szCs w:val="20"/>
          <w:shd w:val="clear" w:color="auto" w:fill="FFFFFF"/>
          <w:lang w:val="en-US"/>
        </w:rPr>
        <w:t xml:space="preserve"> of algorithms </w:t>
      </w:r>
      <w:r>
        <w:rPr>
          <w:rFonts w:ascii="Times New Roman" w:hAnsi="Times New Roman" w:cs="Times New Roman"/>
          <w:b/>
          <w:color w:val="333333"/>
          <w:sz w:val="20"/>
          <w:szCs w:val="20"/>
          <w:shd w:val="clear" w:color="auto" w:fill="FFFFFF"/>
          <w:lang w:val="en-US"/>
        </w:rPr>
        <w:t>to</w:t>
      </w:r>
      <w:r w:rsidRPr="005C6577">
        <w:rPr>
          <w:rFonts w:ascii="Times New Roman" w:hAnsi="Times New Roman" w:cs="Times New Roman"/>
          <w:b/>
          <w:color w:val="333333"/>
          <w:sz w:val="20"/>
          <w:szCs w:val="20"/>
          <w:shd w:val="clear" w:color="auto" w:fill="FFFFFF"/>
          <w:lang w:val="en-US"/>
        </w:rPr>
        <w:t xml:space="preserve"> Petri nets, the expediency and necessity of this conversion. The main problems on Petri nets and their example presents an analysis of opportunities for program code verification. The work provides an example of an intelligent agent-minesweeper, solving the problem of finding objects is dangerous, and shows the corresponding Petri net.</w:t>
      </w:r>
    </w:p>
    <w:p w14:paraId="7CA4BFD7" w14:textId="007AF8DF" w:rsidR="00314C90" w:rsidRDefault="00314C90" w:rsidP="00130D76">
      <w:pPr>
        <w:ind w:firstLine="567"/>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Key words: intelligent agent, Petri net, behavior algorithm</w:t>
      </w:r>
    </w:p>
    <w:p w14:paraId="21951601" w14:textId="77777777" w:rsidR="00C525E6" w:rsidRPr="00314C90" w:rsidRDefault="00C525E6" w:rsidP="00130D76">
      <w:pPr>
        <w:ind w:firstLine="567"/>
        <w:contextualSpacing/>
        <w:jc w:val="both"/>
        <w:rPr>
          <w:rFonts w:ascii="Times New Roman" w:hAnsi="Times New Roman" w:cs="Times New Roman"/>
          <w:sz w:val="20"/>
          <w:szCs w:val="20"/>
          <w:lang w:val="en-US"/>
        </w:rPr>
      </w:pPr>
    </w:p>
    <w:p w14:paraId="0F9489DA" w14:textId="6BD03467" w:rsidR="00564F8C" w:rsidRPr="002607F8" w:rsidRDefault="00564F8C" w:rsidP="00130D76">
      <w:pPr>
        <w:ind w:firstLine="567"/>
        <w:contextualSpacing/>
        <w:jc w:val="both"/>
        <w:rPr>
          <w:rFonts w:ascii="Times New Roman" w:hAnsi="Times New Roman" w:cs="Times New Roman"/>
          <w:sz w:val="24"/>
          <w:szCs w:val="24"/>
        </w:rPr>
      </w:pPr>
      <w:r w:rsidRPr="002607F8">
        <w:rPr>
          <w:rFonts w:ascii="Times New Roman" w:hAnsi="Times New Roman" w:cs="Times New Roman"/>
          <w:sz w:val="24"/>
          <w:szCs w:val="24"/>
        </w:rPr>
        <w:t xml:space="preserve">Разработка алгоритмов поведения </w:t>
      </w:r>
      <w:r w:rsidR="00C42456" w:rsidRPr="002607F8">
        <w:rPr>
          <w:rFonts w:ascii="Times New Roman" w:hAnsi="Times New Roman" w:cs="Times New Roman"/>
          <w:sz w:val="24"/>
          <w:szCs w:val="24"/>
        </w:rPr>
        <w:t xml:space="preserve">интеллектуального агента </w:t>
      </w:r>
      <w:r w:rsidR="00F25DAD" w:rsidRPr="002607F8">
        <w:rPr>
          <w:rFonts w:ascii="Times New Roman" w:hAnsi="Times New Roman" w:cs="Times New Roman"/>
          <w:sz w:val="24"/>
          <w:szCs w:val="24"/>
        </w:rPr>
        <w:t>(</w:t>
      </w:r>
      <w:r w:rsidR="00C42456" w:rsidRPr="002607F8">
        <w:rPr>
          <w:rFonts w:ascii="Times New Roman" w:hAnsi="Times New Roman" w:cs="Times New Roman"/>
          <w:sz w:val="24"/>
          <w:szCs w:val="24"/>
        </w:rPr>
        <w:t>робота</w:t>
      </w:r>
      <w:r w:rsidR="00F25DAD" w:rsidRPr="002607F8">
        <w:rPr>
          <w:rFonts w:ascii="Times New Roman" w:hAnsi="Times New Roman" w:cs="Times New Roman"/>
          <w:sz w:val="24"/>
          <w:szCs w:val="24"/>
        </w:rPr>
        <w:t xml:space="preserve">) </w:t>
      </w:r>
      <w:r w:rsidRPr="002607F8">
        <w:rPr>
          <w:rFonts w:ascii="Times New Roman" w:hAnsi="Times New Roman" w:cs="Times New Roman"/>
          <w:sz w:val="24"/>
          <w:szCs w:val="24"/>
        </w:rPr>
        <w:t>является сложной задачей, решение которой должно учитывать множество факторов: данные</w:t>
      </w:r>
      <w:r w:rsidR="00CF2A5C" w:rsidRPr="002607F8">
        <w:rPr>
          <w:rFonts w:ascii="Times New Roman" w:hAnsi="Times New Roman" w:cs="Times New Roman"/>
          <w:sz w:val="24"/>
          <w:szCs w:val="24"/>
        </w:rPr>
        <w:t xml:space="preserve"> об</w:t>
      </w:r>
      <w:r w:rsidRPr="002607F8">
        <w:rPr>
          <w:rFonts w:ascii="Times New Roman" w:hAnsi="Times New Roman" w:cs="Times New Roman"/>
          <w:sz w:val="24"/>
          <w:szCs w:val="24"/>
        </w:rPr>
        <w:t xml:space="preserve"> окружающей сред</w:t>
      </w:r>
      <w:r w:rsidR="00CF2A5C" w:rsidRPr="002607F8">
        <w:rPr>
          <w:rFonts w:ascii="Times New Roman" w:hAnsi="Times New Roman" w:cs="Times New Roman"/>
          <w:sz w:val="24"/>
          <w:szCs w:val="24"/>
        </w:rPr>
        <w:t>е</w:t>
      </w:r>
      <w:r w:rsidRPr="002607F8">
        <w:rPr>
          <w:rFonts w:ascii="Times New Roman" w:hAnsi="Times New Roman" w:cs="Times New Roman"/>
          <w:sz w:val="24"/>
          <w:szCs w:val="24"/>
        </w:rPr>
        <w:t>, технические характеристики аппаратной платформы и глубокое понимание задачи</w:t>
      </w:r>
      <w:r w:rsidR="00CF2A5C" w:rsidRPr="002607F8">
        <w:rPr>
          <w:rFonts w:ascii="Times New Roman" w:hAnsi="Times New Roman" w:cs="Times New Roman"/>
          <w:sz w:val="24"/>
          <w:szCs w:val="24"/>
        </w:rPr>
        <w:t xml:space="preserve">, стоящей перед </w:t>
      </w:r>
      <w:r w:rsidR="00243F47" w:rsidRPr="002607F8">
        <w:rPr>
          <w:rFonts w:ascii="Times New Roman" w:hAnsi="Times New Roman" w:cs="Times New Roman"/>
          <w:sz w:val="24"/>
          <w:szCs w:val="24"/>
        </w:rPr>
        <w:t>роботом</w:t>
      </w:r>
      <w:r w:rsidRPr="002607F8">
        <w:rPr>
          <w:rFonts w:ascii="Times New Roman" w:hAnsi="Times New Roman" w:cs="Times New Roman"/>
          <w:sz w:val="24"/>
          <w:szCs w:val="24"/>
        </w:rPr>
        <w:t xml:space="preserve">. </w:t>
      </w:r>
      <w:r w:rsidR="00CB1AA3" w:rsidRPr="002607F8">
        <w:rPr>
          <w:rFonts w:ascii="Times New Roman" w:hAnsi="Times New Roman" w:cs="Times New Roman"/>
          <w:sz w:val="24"/>
          <w:szCs w:val="24"/>
        </w:rPr>
        <w:t xml:space="preserve">Кроме того, разрабатываемые алгоритмы должны быть адаптивными и обеспечивать работу в независимости от возникающих непредвиденных факторов, влияющих на деятельность робота. </w:t>
      </w:r>
      <w:r w:rsidRPr="002607F8">
        <w:rPr>
          <w:rFonts w:ascii="Times New Roman" w:hAnsi="Times New Roman" w:cs="Times New Roman"/>
          <w:sz w:val="24"/>
          <w:szCs w:val="24"/>
        </w:rPr>
        <w:t>Как правило</w:t>
      </w:r>
      <w:r w:rsidR="00130D76" w:rsidRPr="002607F8">
        <w:rPr>
          <w:rFonts w:ascii="Times New Roman" w:hAnsi="Times New Roman" w:cs="Times New Roman"/>
          <w:sz w:val="24"/>
          <w:szCs w:val="24"/>
        </w:rPr>
        <w:t>,</w:t>
      </w:r>
      <w:r w:rsidRPr="002607F8">
        <w:rPr>
          <w:rFonts w:ascii="Times New Roman" w:hAnsi="Times New Roman" w:cs="Times New Roman"/>
          <w:sz w:val="24"/>
          <w:szCs w:val="24"/>
        </w:rPr>
        <w:t xml:space="preserve"> все </w:t>
      </w:r>
      <w:r w:rsidR="00130D76" w:rsidRPr="002607F8">
        <w:rPr>
          <w:rFonts w:ascii="Times New Roman" w:hAnsi="Times New Roman" w:cs="Times New Roman"/>
          <w:sz w:val="24"/>
          <w:szCs w:val="24"/>
        </w:rPr>
        <w:t>особенности</w:t>
      </w:r>
      <w:r w:rsidRPr="002607F8">
        <w:rPr>
          <w:rFonts w:ascii="Times New Roman" w:hAnsi="Times New Roman" w:cs="Times New Roman"/>
          <w:sz w:val="24"/>
          <w:szCs w:val="24"/>
        </w:rPr>
        <w:t xml:space="preserve"> способен учесть</w:t>
      </w:r>
      <w:r w:rsidR="00130D76" w:rsidRPr="002607F8">
        <w:rPr>
          <w:rFonts w:ascii="Times New Roman" w:hAnsi="Times New Roman" w:cs="Times New Roman"/>
          <w:sz w:val="24"/>
          <w:szCs w:val="24"/>
        </w:rPr>
        <w:t xml:space="preserve"> только</w:t>
      </w:r>
      <w:r w:rsidRPr="002607F8">
        <w:rPr>
          <w:rFonts w:ascii="Times New Roman" w:hAnsi="Times New Roman" w:cs="Times New Roman"/>
          <w:sz w:val="24"/>
          <w:szCs w:val="24"/>
        </w:rPr>
        <w:t xml:space="preserve"> профессионал</w:t>
      </w:r>
      <w:r w:rsidR="00CF2A5C" w:rsidRPr="002607F8">
        <w:rPr>
          <w:rFonts w:ascii="Times New Roman" w:hAnsi="Times New Roman" w:cs="Times New Roman"/>
          <w:sz w:val="24"/>
          <w:szCs w:val="24"/>
        </w:rPr>
        <w:t xml:space="preserve"> </w:t>
      </w:r>
      <w:r w:rsidR="0064271B" w:rsidRPr="002607F8">
        <w:rPr>
          <w:rFonts w:ascii="Times New Roman" w:hAnsi="Times New Roman" w:cs="Times New Roman"/>
          <w:sz w:val="24"/>
          <w:szCs w:val="24"/>
        </w:rPr>
        <w:t>˗</w:t>
      </w:r>
      <w:r w:rsidR="00CF2A5C" w:rsidRPr="002607F8">
        <w:rPr>
          <w:rFonts w:ascii="Times New Roman" w:hAnsi="Times New Roman" w:cs="Times New Roman"/>
          <w:sz w:val="24"/>
          <w:szCs w:val="24"/>
        </w:rPr>
        <w:t xml:space="preserve"> эксперт</w:t>
      </w:r>
      <w:r w:rsidRPr="002607F8">
        <w:rPr>
          <w:rFonts w:ascii="Times New Roman" w:hAnsi="Times New Roman" w:cs="Times New Roman"/>
          <w:sz w:val="24"/>
          <w:szCs w:val="24"/>
        </w:rPr>
        <w:t xml:space="preserve"> </w:t>
      </w:r>
      <w:r w:rsidR="0064271B" w:rsidRPr="002607F8">
        <w:rPr>
          <w:rFonts w:ascii="Times New Roman" w:hAnsi="Times New Roman" w:cs="Times New Roman"/>
          <w:sz w:val="24"/>
          <w:szCs w:val="24"/>
        </w:rPr>
        <w:t>в конкретной предметной области. О</w:t>
      </w:r>
      <w:r w:rsidRPr="002607F8">
        <w:rPr>
          <w:rFonts w:ascii="Times New Roman" w:hAnsi="Times New Roman" w:cs="Times New Roman"/>
          <w:sz w:val="24"/>
          <w:szCs w:val="24"/>
        </w:rPr>
        <w:t xml:space="preserve">днако, далеко не всегда он способен запрограммировать робота, </w:t>
      </w:r>
      <w:r w:rsidR="00CB1AA3" w:rsidRPr="002607F8">
        <w:rPr>
          <w:rFonts w:ascii="Times New Roman" w:hAnsi="Times New Roman" w:cs="Times New Roman"/>
          <w:sz w:val="24"/>
          <w:szCs w:val="24"/>
        </w:rPr>
        <w:t xml:space="preserve">эта задача возлагается на </w:t>
      </w:r>
      <w:r w:rsidRPr="002607F8">
        <w:rPr>
          <w:rFonts w:ascii="Times New Roman" w:hAnsi="Times New Roman" w:cs="Times New Roman"/>
          <w:sz w:val="24"/>
          <w:szCs w:val="24"/>
        </w:rPr>
        <w:t>программист</w:t>
      </w:r>
      <w:r w:rsidR="00CB1AA3" w:rsidRPr="002607F8">
        <w:rPr>
          <w:rFonts w:ascii="Times New Roman" w:hAnsi="Times New Roman" w:cs="Times New Roman"/>
          <w:sz w:val="24"/>
          <w:szCs w:val="24"/>
        </w:rPr>
        <w:t>а</w:t>
      </w:r>
      <w:r w:rsidR="0064271B" w:rsidRPr="002607F8">
        <w:rPr>
          <w:rFonts w:ascii="Times New Roman" w:hAnsi="Times New Roman" w:cs="Times New Roman"/>
          <w:sz w:val="24"/>
          <w:szCs w:val="24"/>
        </w:rPr>
        <w:t xml:space="preserve"> [1]</w:t>
      </w:r>
      <w:r w:rsidRPr="002607F8">
        <w:rPr>
          <w:rFonts w:ascii="Times New Roman" w:hAnsi="Times New Roman" w:cs="Times New Roman"/>
          <w:sz w:val="24"/>
          <w:szCs w:val="24"/>
        </w:rPr>
        <w:t xml:space="preserve">. </w:t>
      </w:r>
    </w:p>
    <w:p w14:paraId="507917AF" w14:textId="2D77466F" w:rsidR="005E4CA8" w:rsidRPr="002607F8" w:rsidRDefault="007951B3" w:rsidP="00130D76">
      <w:pPr>
        <w:ind w:firstLine="567"/>
        <w:contextualSpacing/>
        <w:jc w:val="both"/>
        <w:rPr>
          <w:rFonts w:ascii="Times New Roman" w:hAnsi="Times New Roman" w:cs="Times New Roman"/>
          <w:sz w:val="24"/>
          <w:szCs w:val="24"/>
        </w:rPr>
      </w:pPr>
      <w:r w:rsidRPr="002607F8">
        <w:rPr>
          <w:rFonts w:ascii="Times New Roman" w:hAnsi="Times New Roman" w:cs="Times New Roman"/>
          <w:sz w:val="24"/>
          <w:szCs w:val="24"/>
        </w:rPr>
        <w:t>На сегодняшний день проектирование и разработка любого программного обеспечения</w:t>
      </w:r>
      <w:r w:rsidR="005923C9" w:rsidRPr="002607F8">
        <w:rPr>
          <w:rFonts w:ascii="Times New Roman" w:hAnsi="Times New Roman" w:cs="Times New Roman"/>
          <w:sz w:val="24"/>
          <w:szCs w:val="24"/>
        </w:rPr>
        <w:t xml:space="preserve">, в том числе программирование </w:t>
      </w:r>
      <w:r w:rsidR="00C42456" w:rsidRPr="002607F8">
        <w:rPr>
          <w:rFonts w:ascii="Times New Roman" w:hAnsi="Times New Roman" w:cs="Times New Roman"/>
          <w:sz w:val="24"/>
          <w:szCs w:val="24"/>
        </w:rPr>
        <w:t>интеллектуальных агентов</w:t>
      </w:r>
      <w:r w:rsidR="005923C9" w:rsidRPr="002607F8">
        <w:rPr>
          <w:rFonts w:ascii="Times New Roman" w:hAnsi="Times New Roman" w:cs="Times New Roman"/>
          <w:sz w:val="24"/>
          <w:szCs w:val="24"/>
        </w:rPr>
        <w:t xml:space="preserve">, состоит </w:t>
      </w:r>
      <w:r w:rsidR="004D5D0E" w:rsidRPr="002607F8">
        <w:rPr>
          <w:rFonts w:ascii="Times New Roman" w:hAnsi="Times New Roman" w:cs="Times New Roman"/>
          <w:sz w:val="24"/>
          <w:szCs w:val="24"/>
        </w:rPr>
        <w:t xml:space="preserve">как минимум </w:t>
      </w:r>
      <w:r w:rsidR="005923C9" w:rsidRPr="002607F8">
        <w:rPr>
          <w:rFonts w:ascii="Times New Roman" w:hAnsi="Times New Roman" w:cs="Times New Roman"/>
          <w:sz w:val="24"/>
          <w:szCs w:val="24"/>
        </w:rPr>
        <w:t>из двух этапов: проектирование и программирование.</w:t>
      </w:r>
      <w:r w:rsidRPr="002607F8">
        <w:rPr>
          <w:rFonts w:ascii="Times New Roman" w:hAnsi="Times New Roman" w:cs="Times New Roman"/>
          <w:sz w:val="24"/>
          <w:szCs w:val="24"/>
        </w:rPr>
        <w:t xml:space="preserve"> </w:t>
      </w:r>
      <w:r w:rsidR="005923C9" w:rsidRPr="002607F8">
        <w:rPr>
          <w:rFonts w:ascii="Times New Roman" w:hAnsi="Times New Roman" w:cs="Times New Roman"/>
          <w:sz w:val="24"/>
          <w:szCs w:val="24"/>
        </w:rPr>
        <w:t xml:space="preserve">Проектирование осуществляется посредством </w:t>
      </w:r>
      <w:r w:rsidR="00822FCC" w:rsidRPr="002607F8">
        <w:rPr>
          <w:rFonts w:ascii="Times New Roman" w:hAnsi="Times New Roman" w:cs="Times New Roman"/>
          <w:sz w:val="24"/>
          <w:szCs w:val="24"/>
        </w:rPr>
        <w:t xml:space="preserve">графического </w:t>
      </w:r>
      <w:r w:rsidRPr="002607F8">
        <w:rPr>
          <w:rFonts w:ascii="Times New Roman" w:hAnsi="Times New Roman" w:cs="Times New Roman"/>
          <w:sz w:val="24"/>
          <w:szCs w:val="24"/>
        </w:rPr>
        <w:t>описания будущей системы в виде диаграмм, представленн</w:t>
      </w:r>
      <w:r w:rsidR="007A1B37" w:rsidRPr="002607F8">
        <w:rPr>
          <w:rFonts w:ascii="Times New Roman" w:hAnsi="Times New Roman" w:cs="Times New Roman"/>
          <w:sz w:val="24"/>
          <w:szCs w:val="24"/>
        </w:rPr>
        <w:t>ых</w:t>
      </w:r>
      <w:r w:rsidRPr="002607F8">
        <w:rPr>
          <w:rFonts w:ascii="Times New Roman" w:hAnsi="Times New Roman" w:cs="Times New Roman"/>
          <w:sz w:val="24"/>
          <w:szCs w:val="24"/>
        </w:rPr>
        <w:t xml:space="preserve"> в той или иной нотации</w:t>
      </w:r>
      <w:r w:rsidR="00822FCC" w:rsidRPr="002607F8">
        <w:rPr>
          <w:rFonts w:ascii="Times New Roman" w:hAnsi="Times New Roman" w:cs="Times New Roman"/>
          <w:sz w:val="24"/>
          <w:szCs w:val="24"/>
        </w:rPr>
        <w:t xml:space="preserve">. </w:t>
      </w:r>
      <w:r w:rsidR="00586052" w:rsidRPr="002607F8">
        <w:rPr>
          <w:rFonts w:ascii="Times New Roman" w:hAnsi="Times New Roman" w:cs="Times New Roman"/>
          <w:sz w:val="24"/>
          <w:szCs w:val="24"/>
        </w:rPr>
        <w:t>П</w:t>
      </w:r>
      <w:r w:rsidR="005923C9" w:rsidRPr="002607F8">
        <w:rPr>
          <w:rFonts w:ascii="Times New Roman" w:hAnsi="Times New Roman" w:cs="Times New Roman"/>
          <w:sz w:val="24"/>
          <w:szCs w:val="24"/>
        </w:rPr>
        <w:t xml:space="preserve">рограммирование робота осуществляется на основе спроектированных </w:t>
      </w:r>
      <w:r w:rsidR="005923C9" w:rsidRPr="002607F8">
        <w:rPr>
          <w:rFonts w:ascii="Times New Roman" w:hAnsi="Times New Roman" w:cs="Times New Roman"/>
          <w:sz w:val="24"/>
          <w:szCs w:val="24"/>
        </w:rPr>
        <w:lastRenderedPageBreak/>
        <w:t xml:space="preserve">графических моделей с использованием </w:t>
      </w:r>
      <w:r w:rsidR="007A1B37" w:rsidRPr="002607F8">
        <w:rPr>
          <w:rFonts w:ascii="Times New Roman" w:hAnsi="Times New Roman" w:cs="Times New Roman"/>
          <w:sz w:val="24"/>
          <w:szCs w:val="24"/>
        </w:rPr>
        <w:t>различных</w:t>
      </w:r>
      <w:r w:rsidR="005923C9" w:rsidRPr="002607F8">
        <w:rPr>
          <w:rFonts w:ascii="Times New Roman" w:hAnsi="Times New Roman" w:cs="Times New Roman"/>
          <w:sz w:val="24"/>
          <w:szCs w:val="24"/>
        </w:rPr>
        <w:t xml:space="preserve"> </w:t>
      </w:r>
      <w:r w:rsidR="00586052" w:rsidRPr="002607F8">
        <w:rPr>
          <w:rFonts w:ascii="Times New Roman" w:hAnsi="Times New Roman" w:cs="Times New Roman"/>
          <w:sz w:val="24"/>
          <w:szCs w:val="24"/>
        </w:rPr>
        <w:t>языков</w:t>
      </w:r>
      <w:r w:rsidR="005923C9" w:rsidRPr="002607F8">
        <w:rPr>
          <w:rFonts w:ascii="Times New Roman" w:hAnsi="Times New Roman" w:cs="Times New Roman"/>
          <w:sz w:val="24"/>
          <w:szCs w:val="24"/>
        </w:rPr>
        <w:t xml:space="preserve"> программирования. </w:t>
      </w:r>
      <w:r w:rsidR="00822FCC" w:rsidRPr="002607F8">
        <w:rPr>
          <w:rFonts w:ascii="Times New Roman" w:hAnsi="Times New Roman" w:cs="Times New Roman"/>
          <w:sz w:val="24"/>
          <w:szCs w:val="24"/>
        </w:rPr>
        <w:t>Как правило</w:t>
      </w:r>
      <w:r w:rsidR="00586052" w:rsidRPr="002607F8">
        <w:rPr>
          <w:rFonts w:ascii="Times New Roman" w:hAnsi="Times New Roman" w:cs="Times New Roman"/>
          <w:sz w:val="24"/>
          <w:szCs w:val="24"/>
        </w:rPr>
        <w:t>,</w:t>
      </w:r>
      <w:r w:rsidR="00822FCC" w:rsidRPr="002607F8">
        <w:rPr>
          <w:rFonts w:ascii="Times New Roman" w:hAnsi="Times New Roman" w:cs="Times New Roman"/>
          <w:sz w:val="24"/>
          <w:szCs w:val="24"/>
        </w:rPr>
        <w:t xml:space="preserve"> алгоритм</w:t>
      </w:r>
      <w:r w:rsidR="005923C9" w:rsidRPr="002607F8">
        <w:rPr>
          <w:rFonts w:ascii="Times New Roman" w:hAnsi="Times New Roman" w:cs="Times New Roman"/>
          <w:sz w:val="24"/>
          <w:szCs w:val="24"/>
        </w:rPr>
        <w:t xml:space="preserve"> работы</w:t>
      </w:r>
      <w:r w:rsidR="00822FCC" w:rsidRPr="002607F8">
        <w:rPr>
          <w:rFonts w:ascii="Times New Roman" w:hAnsi="Times New Roman" w:cs="Times New Roman"/>
          <w:sz w:val="24"/>
          <w:szCs w:val="24"/>
        </w:rPr>
        <w:t xml:space="preserve"> описывают с помощью блок-схемы. Однако нарисованная диаграмма может иметь множество ошибок и </w:t>
      </w:r>
      <w:proofErr w:type="gramStart"/>
      <w:r w:rsidR="00822FCC" w:rsidRPr="002607F8">
        <w:rPr>
          <w:rFonts w:ascii="Times New Roman" w:hAnsi="Times New Roman" w:cs="Times New Roman"/>
          <w:sz w:val="24"/>
          <w:szCs w:val="24"/>
        </w:rPr>
        <w:t>недостатков,  п</w:t>
      </w:r>
      <w:r w:rsidR="005923C9" w:rsidRPr="002607F8">
        <w:rPr>
          <w:rFonts w:ascii="Times New Roman" w:hAnsi="Times New Roman" w:cs="Times New Roman"/>
          <w:sz w:val="24"/>
          <w:szCs w:val="24"/>
        </w:rPr>
        <w:t>риводить</w:t>
      </w:r>
      <w:proofErr w:type="gramEnd"/>
      <w:r w:rsidR="005923C9" w:rsidRPr="002607F8">
        <w:rPr>
          <w:rFonts w:ascii="Times New Roman" w:hAnsi="Times New Roman" w:cs="Times New Roman"/>
          <w:sz w:val="24"/>
          <w:szCs w:val="24"/>
        </w:rPr>
        <w:t xml:space="preserve"> к конфликтам в системе</w:t>
      </w:r>
      <w:r w:rsidR="00586052" w:rsidRPr="002607F8">
        <w:rPr>
          <w:rFonts w:ascii="Times New Roman" w:hAnsi="Times New Roman" w:cs="Times New Roman"/>
          <w:sz w:val="24"/>
          <w:szCs w:val="24"/>
        </w:rPr>
        <w:t>.</w:t>
      </w:r>
      <w:r w:rsidR="00822FCC" w:rsidRPr="002607F8">
        <w:rPr>
          <w:rFonts w:ascii="Times New Roman" w:hAnsi="Times New Roman" w:cs="Times New Roman"/>
          <w:sz w:val="24"/>
          <w:szCs w:val="24"/>
        </w:rPr>
        <w:t xml:space="preserve"> </w:t>
      </w:r>
    </w:p>
    <w:p w14:paraId="737B2D84" w14:textId="7E30FD73" w:rsidR="00130D76" w:rsidRPr="002607F8" w:rsidRDefault="00564F8C" w:rsidP="00D54666">
      <w:pPr>
        <w:ind w:firstLine="567"/>
        <w:contextualSpacing/>
        <w:jc w:val="both"/>
        <w:rPr>
          <w:rFonts w:ascii="Times New Roman" w:hAnsi="Times New Roman" w:cs="Times New Roman"/>
          <w:sz w:val="24"/>
          <w:szCs w:val="24"/>
        </w:rPr>
      </w:pPr>
      <w:r w:rsidRPr="002607F8">
        <w:rPr>
          <w:rFonts w:ascii="Times New Roman" w:hAnsi="Times New Roman" w:cs="Times New Roman"/>
          <w:sz w:val="24"/>
          <w:szCs w:val="24"/>
        </w:rPr>
        <w:t>В связи с этим</w:t>
      </w:r>
      <w:r w:rsidR="00130D76" w:rsidRPr="002607F8">
        <w:rPr>
          <w:rFonts w:ascii="Times New Roman" w:hAnsi="Times New Roman" w:cs="Times New Roman"/>
          <w:sz w:val="24"/>
          <w:szCs w:val="24"/>
        </w:rPr>
        <w:t>,</w:t>
      </w:r>
      <w:r w:rsidRPr="002607F8">
        <w:rPr>
          <w:rFonts w:ascii="Times New Roman" w:hAnsi="Times New Roman" w:cs="Times New Roman"/>
          <w:sz w:val="24"/>
          <w:szCs w:val="24"/>
        </w:rPr>
        <w:t xml:space="preserve"> пользователю н</w:t>
      </w:r>
      <w:r w:rsidR="00272A66" w:rsidRPr="002607F8">
        <w:rPr>
          <w:rFonts w:ascii="Times New Roman" w:hAnsi="Times New Roman" w:cs="Times New Roman"/>
          <w:sz w:val="24"/>
          <w:szCs w:val="24"/>
        </w:rPr>
        <w:t>еобходимо</w:t>
      </w:r>
      <w:r w:rsidRPr="002607F8">
        <w:rPr>
          <w:rFonts w:ascii="Times New Roman" w:hAnsi="Times New Roman" w:cs="Times New Roman"/>
          <w:sz w:val="24"/>
          <w:szCs w:val="24"/>
        </w:rPr>
        <w:t xml:space="preserve"> предоставить возможность программирования робота с помощью простейших операций, н</w:t>
      </w:r>
      <w:r w:rsidR="005923C9" w:rsidRPr="002607F8">
        <w:rPr>
          <w:rFonts w:ascii="Times New Roman" w:hAnsi="Times New Roman" w:cs="Times New Roman"/>
          <w:sz w:val="24"/>
          <w:szCs w:val="24"/>
        </w:rPr>
        <w:t>е требующих специальных навыков</w:t>
      </w:r>
      <w:r w:rsidR="00553343" w:rsidRPr="002607F8">
        <w:rPr>
          <w:rFonts w:ascii="Times New Roman" w:hAnsi="Times New Roman" w:cs="Times New Roman"/>
          <w:sz w:val="24"/>
          <w:szCs w:val="24"/>
        </w:rPr>
        <w:t xml:space="preserve">, например </w:t>
      </w:r>
      <w:r w:rsidR="00151982">
        <w:rPr>
          <w:rFonts w:ascii="Times New Roman" w:hAnsi="Times New Roman" w:cs="Times New Roman"/>
          <w:sz w:val="24"/>
          <w:szCs w:val="24"/>
        </w:rPr>
        <w:t xml:space="preserve">путем </w:t>
      </w:r>
      <w:r w:rsidR="00553343" w:rsidRPr="002607F8">
        <w:rPr>
          <w:rFonts w:ascii="Times New Roman" w:hAnsi="Times New Roman" w:cs="Times New Roman"/>
          <w:sz w:val="24"/>
          <w:szCs w:val="24"/>
        </w:rPr>
        <w:t>рисовани</w:t>
      </w:r>
      <w:r w:rsidR="00151982">
        <w:rPr>
          <w:rFonts w:ascii="Times New Roman" w:hAnsi="Times New Roman" w:cs="Times New Roman"/>
          <w:sz w:val="24"/>
          <w:szCs w:val="24"/>
        </w:rPr>
        <w:t>я</w:t>
      </w:r>
      <w:r w:rsidR="00553343" w:rsidRPr="002607F8">
        <w:rPr>
          <w:rFonts w:ascii="Times New Roman" w:hAnsi="Times New Roman" w:cs="Times New Roman"/>
          <w:sz w:val="24"/>
          <w:szCs w:val="24"/>
        </w:rPr>
        <w:t xml:space="preserve"> блок-схем</w:t>
      </w:r>
      <w:r w:rsidR="0064271B" w:rsidRPr="002607F8">
        <w:rPr>
          <w:rFonts w:ascii="Times New Roman" w:hAnsi="Times New Roman" w:cs="Times New Roman"/>
          <w:sz w:val="24"/>
          <w:szCs w:val="24"/>
        </w:rPr>
        <w:t>.</w:t>
      </w:r>
      <w:r w:rsidR="005923C9" w:rsidRPr="002607F8">
        <w:rPr>
          <w:rFonts w:ascii="Times New Roman" w:hAnsi="Times New Roman" w:cs="Times New Roman"/>
          <w:sz w:val="24"/>
          <w:szCs w:val="24"/>
        </w:rPr>
        <w:t xml:space="preserve"> </w:t>
      </w:r>
      <w:r w:rsidR="00D54666" w:rsidRPr="002607F8">
        <w:rPr>
          <w:rFonts w:ascii="Times New Roman" w:hAnsi="Times New Roman" w:cs="Times New Roman"/>
          <w:sz w:val="24"/>
          <w:szCs w:val="24"/>
        </w:rPr>
        <w:t xml:space="preserve">Но в то же время, </w:t>
      </w:r>
      <w:r w:rsidR="0000687A" w:rsidRPr="002607F8">
        <w:rPr>
          <w:rFonts w:ascii="Times New Roman" w:hAnsi="Times New Roman" w:cs="Times New Roman"/>
          <w:sz w:val="24"/>
          <w:szCs w:val="24"/>
        </w:rPr>
        <w:t>использование блок-схемы, бизнес-процесса или иной формы описания алгоритма в чистом виде не дает дальнейших возможностей</w:t>
      </w:r>
      <w:r w:rsidR="00D54666" w:rsidRPr="002607F8">
        <w:rPr>
          <w:rFonts w:ascii="Times New Roman" w:hAnsi="Times New Roman" w:cs="Times New Roman"/>
          <w:sz w:val="24"/>
          <w:szCs w:val="24"/>
        </w:rPr>
        <w:t xml:space="preserve"> по применению</w:t>
      </w:r>
      <w:r w:rsidR="0000687A" w:rsidRPr="002607F8">
        <w:rPr>
          <w:rFonts w:ascii="Times New Roman" w:hAnsi="Times New Roman" w:cs="Times New Roman"/>
          <w:sz w:val="24"/>
          <w:szCs w:val="24"/>
        </w:rPr>
        <w:t xml:space="preserve"> математического аппарата или</w:t>
      </w:r>
      <w:r w:rsidR="00AF200B" w:rsidRPr="002607F8">
        <w:rPr>
          <w:rFonts w:ascii="Times New Roman" w:hAnsi="Times New Roman" w:cs="Times New Roman"/>
          <w:sz w:val="24"/>
          <w:szCs w:val="24"/>
        </w:rPr>
        <w:t xml:space="preserve"> моделирования</w:t>
      </w:r>
      <w:r w:rsidR="0000687A" w:rsidRPr="002607F8">
        <w:rPr>
          <w:rFonts w:ascii="Times New Roman" w:hAnsi="Times New Roman" w:cs="Times New Roman"/>
          <w:sz w:val="24"/>
          <w:szCs w:val="24"/>
        </w:rPr>
        <w:t xml:space="preserve"> самого процесса, представленного схемами. Предлагается интерпретировать графические диаграммы в сети Петри,</w:t>
      </w:r>
      <w:r w:rsidR="007A1B37" w:rsidRPr="002607F8">
        <w:rPr>
          <w:rFonts w:ascii="Times New Roman" w:hAnsi="Times New Roman" w:cs="Times New Roman"/>
          <w:sz w:val="24"/>
          <w:szCs w:val="24"/>
        </w:rPr>
        <w:t xml:space="preserve"> модели которых позволяют исследовать работоспособность моделируемых систем, оптимальность их структуры, эффективность процесса их функционирования, а также возможность достижения в процессе функционирования определенных состояний, что в свою очередь позволит сделать выводы о сконструированном экспертом алгоритме поведения робота.</w:t>
      </w:r>
      <w:r w:rsidR="003C0208" w:rsidRPr="002607F8">
        <w:rPr>
          <w:rFonts w:ascii="Times New Roman" w:hAnsi="Times New Roman" w:cs="Times New Roman"/>
          <w:sz w:val="24"/>
          <w:szCs w:val="24"/>
        </w:rPr>
        <w:t xml:space="preserve"> Заметим, что алгоритмы, которые в дальнейшем буду </w:t>
      </w:r>
      <w:r w:rsidR="001E3BFE" w:rsidRPr="002607F8">
        <w:rPr>
          <w:rFonts w:ascii="Times New Roman" w:hAnsi="Times New Roman" w:cs="Times New Roman"/>
          <w:sz w:val="24"/>
          <w:szCs w:val="24"/>
        </w:rPr>
        <w:t>прошиваться в программно-аппаратную платформу разрабатываются в ходе моделирования поведения интеллектуальных агентов, поэтому в рамках данной статьи будем считать, что они эквивалентны друг другу.</w:t>
      </w:r>
    </w:p>
    <w:p w14:paraId="578E0715" w14:textId="77777777" w:rsidR="00130D76" w:rsidRPr="002607F8" w:rsidRDefault="00130D76" w:rsidP="00130D76">
      <w:pPr>
        <w:ind w:firstLine="708"/>
        <w:contextualSpacing/>
        <w:jc w:val="both"/>
        <w:rPr>
          <w:rFonts w:ascii="Times New Roman" w:hAnsi="Times New Roman" w:cs="Times New Roman"/>
          <w:sz w:val="24"/>
          <w:szCs w:val="24"/>
        </w:rPr>
      </w:pPr>
      <w:r w:rsidRPr="002607F8">
        <w:rPr>
          <w:rFonts w:ascii="Times New Roman" w:hAnsi="Times New Roman" w:cs="Times New Roman"/>
          <w:sz w:val="24"/>
          <w:szCs w:val="24"/>
        </w:rPr>
        <w:t>Сети Петри (СП) и их многочисленные модификации являются одним из классов моделей, неоспоримым достоинством которых является возможность адекватного представления не только структуры сложных организационно-технологических систем и комплексов, но также и логико-временных особенностей процессов и их функционирования</w:t>
      </w:r>
      <w:r w:rsidR="00107DD6" w:rsidRPr="002607F8">
        <w:rPr>
          <w:rFonts w:ascii="Times New Roman" w:hAnsi="Times New Roman" w:cs="Times New Roman"/>
          <w:sz w:val="24"/>
          <w:szCs w:val="24"/>
        </w:rPr>
        <w:t>, что особенно актуально при моделировании поведения робота</w:t>
      </w:r>
      <w:r w:rsidRPr="002607F8">
        <w:rPr>
          <w:rFonts w:ascii="Times New Roman" w:hAnsi="Times New Roman" w:cs="Times New Roman"/>
          <w:sz w:val="24"/>
          <w:szCs w:val="24"/>
        </w:rPr>
        <w:t>. Сети Петри представляют собой математическую модель для представления структуры и анализа динамики функционирования систем в терминах «условие-событие». Эта модель может быть успешно использована для описания так называемых динамических дискретных систем различных классов, таких как: вычислительные процессы и программы, технологические процессы, информационные, экономические, биологические, социальные и технические системы.</w:t>
      </w:r>
    </w:p>
    <w:p w14:paraId="7EB285D2" w14:textId="77777777" w:rsidR="00130D76" w:rsidRPr="002607F8" w:rsidRDefault="00130D76" w:rsidP="00130D76">
      <w:pPr>
        <w:ind w:firstLine="708"/>
        <w:contextualSpacing/>
        <w:jc w:val="both"/>
        <w:rPr>
          <w:rFonts w:ascii="Times New Roman" w:hAnsi="Times New Roman" w:cs="Times New Roman"/>
          <w:sz w:val="24"/>
          <w:szCs w:val="24"/>
        </w:rPr>
      </w:pPr>
      <w:r w:rsidRPr="002607F8">
        <w:rPr>
          <w:rFonts w:ascii="Times New Roman" w:hAnsi="Times New Roman" w:cs="Times New Roman"/>
          <w:sz w:val="24"/>
          <w:szCs w:val="24"/>
        </w:rPr>
        <w:t xml:space="preserve">Сети Петри и их </w:t>
      </w:r>
      <w:r w:rsidR="0064271B" w:rsidRPr="002607F8">
        <w:rPr>
          <w:rFonts w:ascii="Times New Roman" w:hAnsi="Times New Roman" w:cs="Times New Roman"/>
          <w:sz w:val="24"/>
          <w:szCs w:val="24"/>
        </w:rPr>
        <w:t>обобщения</w:t>
      </w:r>
      <w:r w:rsidRPr="002607F8">
        <w:rPr>
          <w:rFonts w:ascii="Times New Roman" w:hAnsi="Times New Roman" w:cs="Times New Roman"/>
          <w:sz w:val="24"/>
          <w:szCs w:val="24"/>
        </w:rPr>
        <w:t xml:space="preserve"> являются удобным и мощным средством моделирования асинхронных, параллельных распределительных и недетерминированных процессов, позволяют наглядно представить динамику функционирования систем и составляющих их элементов. Свойство иерархического вложения сетей Петри позволяет рассматривать модели различной степени детализации, обеспечивая тем самым необходимую декомпозицию сложных систем и процессов</w:t>
      </w:r>
      <w:r w:rsidR="00FF5117" w:rsidRPr="002607F8">
        <w:rPr>
          <w:rFonts w:ascii="Times New Roman" w:hAnsi="Times New Roman" w:cs="Times New Roman"/>
          <w:sz w:val="24"/>
          <w:szCs w:val="24"/>
        </w:rPr>
        <w:t xml:space="preserve"> [5]</w:t>
      </w:r>
      <w:r w:rsidRPr="002607F8">
        <w:rPr>
          <w:rFonts w:ascii="Times New Roman" w:hAnsi="Times New Roman" w:cs="Times New Roman"/>
          <w:sz w:val="24"/>
          <w:szCs w:val="24"/>
        </w:rPr>
        <w:t>.</w:t>
      </w:r>
    </w:p>
    <w:p w14:paraId="21C4B749" w14:textId="77777777" w:rsidR="00130D76" w:rsidRPr="002607F8" w:rsidRDefault="00130D76" w:rsidP="00130D76">
      <w:pPr>
        <w:ind w:firstLine="708"/>
        <w:contextualSpacing/>
        <w:jc w:val="both"/>
        <w:rPr>
          <w:rFonts w:ascii="Times New Roman" w:hAnsi="Times New Roman" w:cs="Times New Roman"/>
          <w:sz w:val="24"/>
          <w:szCs w:val="24"/>
        </w:rPr>
      </w:pPr>
      <w:r w:rsidRPr="002607F8">
        <w:rPr>
          <w:rFonts w:ascii="Times New Roman" w:hAnsi="Times New Roman" w:cs="Times New Roman"/>
          <w:sz w:val="24"/>
          <w:szCs w:val="24"/>
        </w:rPr>
        <w:t>При моделировании процессов функционирования дискретных динамических систем, исследование характеристик сетей Петри предполагает решение следующих задач</w:t>
      </w:r>
      <w:r w:rsidR="00FF5117" w:rsidRPr="002607F8">
        <w:rPr>
          <w:rFonts w:ascii="Times New Roman" w:hAnsi="Times New Roman" w:cs="Times New Roman"/>
          <w:sz w:val="24"/>
          <w:szCs w:val="24"/>
        </w:rPr>
        <w:t xml:space="preserve"> </w:t>
      </w:r>
      <w:r w:rsidR="0087145B" w:rsidRPr="002607F8">
        <w:rPr>
          <w:rFonts w:ascii="Times New Roman" w:hAnsi="Times New Roman" w:cs="Times New Roman"/>
          <w:sz w:val="24"/>
          <w:szCs w:val="24"/>
        </w:rPr>
        <w:t>[6]</w:t>
      </w:r>
      <w:r w:rsidRPr="002607F8">
        <w:rPr>
          <w:rFonts w:ascii="Times New Roman" w:hAnsi="Times New Roman" w:cs="Times New Roman"/>
          <w:sz w:val="24"/>
          <w:szCs w:val="24"/>
        </w:rPr>
        <w:t>:</w:t>
      </w:r>
    </w:p>
    <w:p w14:paraId="12B837E0" w14:textId="367C62F3" w:rsidR="00130D76" w:rsidRPr="002607F8" w:rsidRDefault="00130D76" w:rsidP="00130D76">
      <w:pPr>
        <w:pStyle w:val="a3"/>
        <w:numPr>
          <w:ilvl w:val="0"/>
          <w:numId w:val="1"/>
        </w:numPr>
        <w:ind w:left="0"/>
        <w:jc w:val="both"/>
        <w:rPr>
          <w:rFonts w:ascii="Times New Roman" w:hAnsi="Times New Roman" w:cs="Times New Roman"/>
          <w:sz w:val="24"/>
          <w:szCs w:val="24"/>
        </w:rPr>
      </w:pPr>
      <w:r w:rsidRPr="002607F8">
        <w:rPr>
          <w:rFonts w:ascii="Times New Roman" w:hAnsi="Times New Roman" w:cs="Times New Roman"/>
          <w:sz w:val="24"/>
          <w:szCs w:val="24"/>
        </w:rPr>
        <w:t xml:space="preserve">Задача достижимости маркировок: для заданной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xml:space="preserve"> = (</w:t>
      </w:r>
      <w:proofErr w:type="gramStart"/>
      <w:r w:rsidRPr="002607F8">
        <w:rPr>
          <w:rFonts w:ascii="Times New Roman" w:hAnsi="Times New Roman" w:cs="Times New Roman"/>
          <w:i/>
          <w:sz w:val="24"/>
          <w:szCs w:val="24"/>
          <w:lang w:val="en-US"/>
        </w:rPr>
        <w:t>P</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и заданной маркировки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r</m:t>
            </m:r>
          </m:sub>
        </m:sSub>
      </m:oMath>
      <w:r w:rsidRPr="002607F8">
        <w:rPr>
          <w:rFonts w:ascii="Times New Roman" w:hAnsi="Times New Roman" w:cs="Times New Roman"/>
          <w:sz w:val="24"/>
          <w:szCs w:val="24"/>
        </w:rPr>
        <w:t xml:space="preserve"> установить выполнение условия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r</m:t>
            </m:r>
          </m:sub>
        </m:sSub>
        <m:r>
          <w:rPr>
            <w:rFonts w:ascii="Cambria Math" w:hAnsi="Cambria Math" w:cs="Times New Roman"/>
            <w:sz w:val="24"/>
            <w:szCs w:val="24"/>
          </w:rPr>
          <m:t>∈</m:t>
        </m:r>
        <m:r>
          <w:rPr>
            <w:rFonts w:ascii="Cambria Math" w:hAnsi="Cambria Math" w:cs="Times New Roman"/>
            <w:sz w:val="24"/>
            <w:szCs w:val="24"/>
            <w:lang w:val="en-US"/>
          </w:rPr>
          <m:t>D</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r>
          <w:rPr>
            <w:rFonts w:ascii="Cambria Math" w:hAnsi="Cambria Math" w:cs="Times New Roman"/>
            <w:sz w:val="24"/>
            <w:szCs w:val="24"/>
          </w:rPr>
          <m:t>)</m:t>
        </m:r>
      </m:oMath>
      <w:r w:rsidRPr="002607F8">
        <w:rPr>
          <w:rFonts w:ascii="Times New Roman" w:eastAsiaTheme="minorEastAsia" w:hAnsi="Times New Roman" w:cs="Times New Roman"/>
          <w:sz w:val="24"/>
          <w:szCs w:val="24"/>
        </w:rPr>
        <w:t>.</w:t>
      </w:r>
    </w:p>
    <w:p w14:paraId="4044435F" w14:textId="675E1DB4" w:rsidR="00130D76" w:rsidRPr="002607F8" w:rsidRDefault="00130D76" w:rsidP="00130D76">
      <w:pPr>
        <w:pStyle w:val="a3"/>
        <w:numPr>
          <w:ilvl w:val="0"/>
          <w:numId w:val="1"/>
        </w:numPr>
        <w:ind w:left="0"/>
        <w:jc w:val="both"/>
        <w:rPr>
          <w:rFonts w:ascii="Times New Roman" w:hAnsi="Times New Roman" w:cs="Times New Roman"/>
          <w:sz w:val="24"/>
          <w:szCs w:val="24"/>
        </w:rPr>
      </w:pPr>
      <w:r w:rsidRPr="002607F8">
        <w:rPr>
          <w:rFonts w:ascii="Times New Roman" w:eastAsiaTheme="minorEastAsia" w:hAnsi="Times New Roman" w:cs="Times New Roman"/>
          <w:sz w:val="24"/>
          <w:szCs w:val="24"/>
        </w:rPr>
        <w:t xml:space="preserve">Задача достижимости </w:t>
      </w:r>
      <w:proofErr w:type="spellStart"/>
      <w:r w:rsidRPr="002607F8">
        <w:rPr>
          <w:rFonts w:ascii="Times New Roman" w:eastAsiaTheme="minorEastAsia" w:hAnsi="Times New Roman" w:cs="Times New Roman"/>
          <w:sz w:val="24"/>
          <w:szCs w:val="24"/>
        </w:rPr>
        <w:t>подмаркировки</w:t>
      </w:r>
      <w:proofErr w:type="spellEnd"/>
      <w:r w:rsidRPr="002607F8">
        <w:rPr>
          <w:rFonts w:ascii="Times New Roman" w:eastAsiaTheme="minorEastAsia" w:hAnsi="Times New Roman" w:cs="Times New Roman"/>
          <w:sz w:val="24"/>
          <w:szCs w:val="24"/>
        </w:rPr>
        <w:t xml:space="preserve">: для заданной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xml:space="preserve"> = (</w:t>
      </w:r>
      <w:proofErr w:type="gramStart"/>
      <w:r w:rsidRPr="002607F8">
        <w:rPr>
          <w:rFonts w:ascii="Times New Roman" w:hAnsi="Times New Roman" w:cs="Times New Roman"/>
          <w:i/>
          <w:sz w:val="24"/>
          <w:szCs w:val="24"/>
          <w:lang w:val="en-US"/>
        </w:rPr>
        <w:t>P</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и заданной маркировки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r</m:t>
            </m:r>
          </m:sub>
        </m:sSub>
      </m:oMath>
      <w:r w:rsidRPr="002607F8">
        <w:rPr>
          <w:rFonts w:ascii="Times New Roman" w:hAnsi="Times New Roman" w:cs="Times New Roman"/>
          <w:sz w:val="24"/>
          <w:szCs w:val="24"/>
        </w:rPr>
        <w:t xml:space="preserve"> и подмножества </w:t>
      </w:r>
      <m:oMath>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r>
          <w:rPr>
            <w:rFonts w:ascii="Cambria Math" w:hAnsi="Cambria Math" w:cs="Times New Roman"/>
            <w:sz w:val="24"/>
            <w:szCs w:val="24"/>
          </w:rPr>
          <m:t>∈P</m:t>
        </m:r>
      </m:oMath>
      <w:r w:rsidRPr="002607F8">
        <w:rPr>
          <w:rFonts w:ascii="Times New Roman" w:eastAsiaTheme="minorEastAsia" w:hAnsi="Times New Roman" w:cs="Times New Roman"/>
          <w:sz w:val="24"/>
          <w:szCs w:val="24"/>
        </w:rPr>
        <w:t xml:space="preserve"> определить существует ли достижимая маркировка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w</m:t>
            </m:r>
          </m:sub>
        </m:sSub>
      </m:oMath>
      <w:r w:rsidRPr="002607F8">
        <w:rPr>
          <w:rFonts w:ascii="Times New Roman" w:eastAsiaTheme="minorEastAsia" w:hAnsi="Times New Roman" w:cs="Times New Roman"/>
          <w:sz w:val="24"/>
          <w:szCs w:val="24"/>
        </w:rPr>
        <w:t xml:space="preserve">, компоненты вектора которой с номерами позиций из подмножества </w:t>
      </w:r>
      <m:oMath>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oMath>
      <w:r w:rsidRPr="002607F8">
        <w:rPr>
          <w:rFonts w:ascii="Times New Roman" w:eastAsiaTheme="minorEastAsia" w:hAnsi="Times New Roman" w:cs="Times New Roman"/>
          <w:sz w:val="24"/>
          <w:szCs w:val="24"/>
        </w:rPr>
        <w:t xml:space="preserve"> равны соответствующим компонентам вектора маркировки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r</m:t>
            </m:r>
          </m:sub>
        </m:sSub>
      </m:oMath>
      <w:r w:rsidRPr="002607F8">
        <w:rPr>
          <w:rFonts w:ascii="Times New Roman" w:eastAsiaTheme="minorEastAsia" w:hAnsi="Times New Roman" w:cs="Times New Roman"/>
          <w:sz w:val="24"/>
          <w:szCs w:val="24"/>
        </w:rPr>
        <w:t xml:space="preserve">. Остальные компоненты </w:t>
      </w:r>
      <w:proofErr w:type="gramStart"/>
      <w:r w:rsidRPr="002607F8">
        <w:rPr>
          <w:rFonts w:ascii="Times New Roman" w:eastAsiaTheme="minorEastAsia" w:hAnsi="Times New Roman" w:cs="Times New Roman"/>
          <w:sz w:val="24"/>
          <w:szCs w:val="24"/>
        </w:rPr>
        <w:t xml:space="preserve">вектора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r</m:t>
            </m:r>
          </m:sub>
        </m:sSub>
      </m:oMath>
      <w:r w:rsidRPr="002607F8">
        <w:rPr>
          <w:rFonts w:ascii="Times New Roman" w:eastAsiaTheme="minorEastAsia" w:hAnsi="Times New Roman" w:cs="Times New Roman"/>
          <w:sz w:val="24"/>
          <w:szCs w:val="24"/>
        </w:rPr>
        <w:t xml:space="preserve"> могут</w:t>
      </w:r>
      <w:proofErr w:type="gramEnd"/>
      <w:r w:rsidRPr="002607F8">
        <w:rPr>
          <w:rFonts w:ascii="Times New Roman" w:eastAsiaTheme="minorEastAsia" w:hAnsi="Times New Roman" w:cs="Times New Roman"/>
          <w:sz w:val="24"/>
          <w:szCs w:val="24"/>
        </w:rPr>
        <w:t xml:space="preserve"> принимать произвольные значения.</w:t>
      </w:r>
    </w:p>
    <w:p w14:paraId="15D979CB" w14:textId="16015080" w:rsidR="00130D76" w:rsidRPr="002607F8" w:rsidRDefault="00130D76" w:rsidP="00130D76">
      <w:pPr>
        <w:pStyle w:val="a3"/>
        <w:numPr>
          <w:ilvl w:val="0"/>
          <w:numId w:val="1"/>
        </w:numPr>
        <w:ind w:left="0"/>
        <w:jc w:val="both"/>
        <w:rPr>
          <w:rFonts w:ascii="Times New Roman" w:hAnsi="Times New Roman" w:cs="Times New Roman"/>
          <w:sz w:val="24"/>
          <w:szCs w:val="24"/>
        </w:rPr>
      </w:pPr>
      <w:r w:rsidRPr="002607F8">
        <w:rPr>
          <w:rFonts w:ascii="Times New Roman" w:eastAsiaTheme="minorEastAsia" w:hAnsi="Times New Roman" w:cs="Times New Roman"/>
          <w:sz w:val="24"/>
          <w:szCs w:val="24"/>
        </w:rPr>
        <w:t xml:space="preserve">Задача </w:t>
      </w:r>
      <w:proofErr w:type="spellStart"/>
      <w:r w:rsidRPr="002607F8">
        <w:rPr>
          <w:rFonts w:ascii="Times New Roman" w:eastAsiaTheme="minorEastAsia" w:hAnsi="Times New Roman" w:cs="Times New Roman"/>
          <w:sz w:val="24"/>
          <w:szCs w:val="24"/>
        </w:rPr>
        <w:t>покрываемости</w:t>
      </w:r>
      <w:proofErr w:type="spellEnd"/>
      <w:r w:rsidRPr="002607F8">
        <w:rPr>
          <w:rFonts w:ascii="Times New Roman" w:eastAsiaTheme="minorEastAsia" w:hAnsi="Times New Roman" w:cs="Times New Roman"/>
          <w:sz w:val="24"/>
          <w:szCs w:val="24"/>
        </w:rPr>
        <w:t xml:space="preserve"> маркировки: для заданной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xml:space="preserve"> = (</w:t>
      </w:r>
      <w:proofErr w:type="gramStart"/>
      <w:r w:rsidRPr="002607F8">
        <w:rPr>
          <w:rFonts w:ascii="Times New Roman" w:hAnsi="Times New Roman" w:cs="Times New Roman"/>
          <w:i/>
          <w:sz w:val="24"/>
          <w:szCs w:val="24"/>
          <w:lang w:val="en-US"/>
        </w:rPr>
        <w:t>P</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и заданной маркировки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r</m:t>
            </m:r>
          </m:sub>
        </m:sSub>
      </m:oMath>
      <w:r w:rsidRPr="002607F8">
        <w:rPr>
          <w:rFonts w:ascii="Times New Roman" w:eastAsiaTheme="minorEastAsia" w:hAnsi="Times New Roman" w:cs="Times New Roman"/>
          <w:sz w:val="24"/>
          <w:szCs w:val="24"/>
        </w:rPr>
        <w:t xml:space="preserve"> определить, существует ли достижимая маркировка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w</m:t>
            </m:r>
          </m:sub>
        </m:sSub>
        <m:r>
          <w:rPr>
            <w:rFonts w:ascii="Cambria Math" w:hAnsi="Cambria Math" w:cs="Times New Roman"/>
            <w:sz w:val="24"/>
            <w:szCs w:val="24"/>
          </w:rPr>
          <m:t>∈</m:t>
        </m:r>
        <m:r>
          <w:rPr>
            <w:rFonts w:ascii="Cambria Math" w:hAnsi="Cambria Math" w:cs="Times New Roman"/>
            <w:sz w:val="24"/>
            <w:szCs w:val="24"/>
            <w:lang w:val="en-US"/>
          </w:rPr>
          <m:t>D</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r>
          <w:rPr>
            <w:rFonts w:ascii="Cambria Math" w:hAnsi="Cambria Math" w:cs="Times New Roman"/>
            <w:sz w:val="24"/>
            <w:szCs w:val="24"/>
          </w:rPr>
          <m:t>)</m:t>
        </m:r>
      </m:oMath>
      <w:r w:rsidRPr="002607F8">
        <w:rPr>
          <w:rFonts w:ascii="Times New Roman" w:eastAsiaTheme="minorEastAsia" w:hAnsi="Times New Roman" w:cs="Times New Roman"/>
          <w:sz w:val="24"/>
          <w:szCs w:val="24"/>
        </w:rPr>
        <w:t xml:space="preserve">, такая что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w</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r</m:t>
            </m:r>
          </m:sub>
        </m:sSub>
      </m:oMath>
      <w:r w:rsidRPr="002607F8">
        <w:rPr>
          <w:rFonts w:ascii="Times New Roman" w:eastAsiaTheme="minorEastAsia" w:hAnsi="Times New Roman" w:cs="Times New Roman"/>
          <w:sz w:val="24"/>
          <w:szCs w:val="24"/>
        </w:rPr>
        <w:t>.</w:t>
      </w:r>
    </w:p>
    <w:p w14:paraId="532211E6" w14:textId="246BDF4F" w:rsidR="00130D76" w:rsidRPr="002607F8" w:rsidRDefault="00130D76" w:rsidP="00130D76">
      <w:pPr>
        <w:pStyle w:val="a3"/>
        <w:numPr>
          <w:ilvl w:val="0"/>
          <w:numId w:val="1"/>
        </w:numPr>
        <w:ind w:left="0"/>
        <w:jc w:val="both"/>
        <w:rPr>
          <w:rFonts w:ascii="Times New Roman" w:hAnsi="Times New Roman" w:cs="Times New Roman"/>
          <w:sz w:val="24"/>
          <w:szCs w:val="24"/>
        </w:rPr>
      </w:pPr>
      <w:r w:rsidRPr="002607F8">
        <w:rPr>
          <w:rFonts w:ascii="Times New Roman" w:hAnsi="Times New Roman" w:cs="Times New Roman"/>
          <w:sz w:val="24"/>
          <w:szCs w:val="24"/>
        </w:rPr>
        <w:t xml:space="preserve">Задача достижимости нуля: </w:t>
      </w:r>
      <w:r w:rsidRPr="002607F8">
        <w:rPr>
          <w:rFonts w:ascii="Times New Roman" w:eastAsiaTheme="minorEastAsia" w:hAnsi="Times New Roman" w:cs="Times New Roman"/>
          <w:sz w:val="24"/>
          <w:szCs w:val="24"/>
        </w:rPr>
        <w:t xml:space="preserve">для заданной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xml:space="preserve"> = (</w:t>
      </w:r>
      <w:proofErr w:type="gramStart"/>
      <w:r w:rsidRPr="002607F8">
        <w:rPr>
          <w:rFonts w:ascii="Times New Roman" w:hAnsi="Times New Roman" w:cs="Times New Roman"/>
          <w:i/>
          <w:sz w:val="24"/>
          <w:szCs w:val="24"/>
          <w:lang w:val="en-US"/>
        </w:rPr>
        <w:t>P</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определить, достижима ли нулевая маркировка </w:t>
      </w:r>
      <m:oMath>
        <m:r>
          <w:rPr>
            <w:rFonts w:ascii="Cambria Math" w:hAnsi="Cambria Math" w:cs="Times New Roman"/>
            <w:sz w:val="24"/>
            <w:szCs w:val="24"/>
            <w:lang w:val="en-US"/>
          </w:rPr>
          <m:t>m</m:t>
        </m:r>
      </m:oMath>
      <w:r w:rsidRPr="002607F8">
        <w:rPr>
          <w:rFonts w:ascii="Times New Roman" w:hAnsi="Times New Roman" w:cs="Times New Roman"/>
          <w:sz w:val="24"/>
          <w:szCs w:val="24"/>
        </w:rPr>
        <w:t xml:space="preserve"> = (0,0,…,0) из начальной маркировки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eastAsiaTheme="minorEastAsia" w:hAnsi="Times New Roman" w:cs="Times New Roman"/>
          <w:sz w:val="24"/>
          <w:szCs w:val="24"/>
        </w:rPr>
        <w:t>.</w:t>
      </w:r>
    </w:p>
    <w:p w14:paraId="5D158463" w14:textId="1242AB74" w:rsidR="00130D76" w:rsidRPr="002607F8" w:rsidRDefault="00130D76" w:rsidP="00130D76">
      <w:pPr>
        <w:pStyle w:val="a3"/>
        <w:numPr>
          <w:ilvl w:val="0"/>
          <w:numId w:val="1"/>
        </w:numPr>
        <w:ind w:left="0"/>
        <w:jc w:val="both"/>
        <w:rPr>
          <w:rFonts w:ascii="Times New Roman" w:hAnsi="Times New Roman" w:cs="Times New Roman"/>
          <w:sz w:val="24"/>
          <w:szCs w:val="24"/>
        </w:rPr>
      </w:pPr>
      <w:r w:rsidRPr="002607F8">
        <w:rPr>
          <w:rFonts w:ascii="Times New Roman" w:hAnsi="Times New Roman" w:cs="Times New Roman"/>
          <w:sz w:val="24"/>
          <w:szCs w:val="24"/>
        </w:rPr>
        <w:lastRenderedPageBreak/>
        <w:t xml:space="preserve">Задача достижимости нуля в одной позиции: </w:t>
      </w:r>
      <w:r w:rsidRPr="002607F8">
        <w:rPr>
          <w:rFonts w:ascii="Times New Roman" w:eastAsiaTheme="minorEastAsia" w:hAnsi="Times New Roman" w:cs="Times New Roman"/>
          <w:sz w:val="24"/>
          <w:szCs w:val="24"/>
        </w:rPr>
        <w:t xml:space="preserve">для заданной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xml:space="preserve"> = (</w:t>
      </w:r>
      <w:proofErr w:type="gramStart"/>
      <w:r w:rsidRPr="002607F8">
        <w:rPr>
          <w:rFonts w:ascii="Times New Roman" w:hAnsi="Times New Roman" w:cs="Times New Roman"/>
          <w:i/>
          <w:sz w:val="24"/>
          <w:szCs w:val="24"/>
          <w:lang w:val="en-US"/>
        </w:rPr>
        <w:t>P</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и некоторой фиксированной позиции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m:t>
            </m:r>
          </m:sub>
        </m:sSub>
        <m:r>
          <w:rPr>
            <w:rFonts w:ascii="Cambria Math" w:hAnsi="Cambria Math" w:cs="Times New Roman"/>
            <w:sz w:val="24"/>
            <w:szCs w:val="24"/>
          </w:rPr>
          <m:t>∈P</m:t>
        </m:r>
      </m:oMath>
      <w:r w:rsidRPr="002607F8">
        <w:rPr>
          <w:rFonts w:ascii="Times New Roman" w:eastAsiaTheme="minorEastAsia" w:hAnsi="Times New Roman" w:cs="Times New Roman"/>
          <w:sz w:val="24"/>
          <w:szCs w:val="24"/>
        </w:rPr>
        <w:t xml:space="preserve"> определить, существует ли достижимая маркировка </w:t>
      </w:r>
      <m:oMath>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D</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r>
          <w:rPr>
            <w:rFonts w:ascii="Cambria Math" w:hAnsi="Cambria Math" w:cs="Times New Roman"/>
            <w:sz w:val="24"/>
            <w:szCs w:val="24"/>
          </w:rPr>
          <m:t>)</m:t>
        </m:r>
      </m:oMath>
      <w:r w:rsidRPr="002607F8">
        <w:rPr>
          <w:rFonts w:ascii="Times New Roman" w:eastAsiaTheme="minorEastAsia" w:hAnsi="Times New Roman" w:cs="Times New Roman"/>
          <w:sz w:val="24"/>
          <w:szCs w:val="24"/>
        </w:rPr>
        <w:t xml:space="preserve">, в которой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i</m:t>
            </m:r>
          </m:sub>
        </m:sSub>
        <m:r>
          <w:rPr>
            <w:rFonts w:ascii="Cambria Math" w:hAnsi="Cambria Math" w:cs="Times New Roman"/>
            <w:sz w:val="24"/>
            <w:szCs w:val="24"/>
          </w:rPr>
          <m:t>=0</m:t>
        </m:r>
      </m:oMath>
      <w:r w:rsidRPr="002607F8">
        <w:rPr>
          <w:rFonts w:ascii="Times New Roman" w:eastAsiaTheme="minorEastAsia" w:hAnsi="Times New Roman" w:cs="Times New Roman"/>
          <w:sz w:val="24"/>
          <w:szCs w:val="24"/>
        </w:rPr>
        <w:t>.</w:t>
      </w:r>
    </w:p>
    <w:p w14:paraId="1D84B005" w14:textId="376BFB46" w:rsidR="00130D76" w:rsidRPr="002607F8" w:rsidRDefault="00130D76" w:rsidP="00130D76">
      <w:pPr>
        <w:pStyle w:val="a3"/>
        <w:numPr>
          <w:ilvl w:val="0"/>
          <w:numId w:val="1"/>
        </w:numPr>
        <w:ind w:left="0"/>
        <w:jc w:val="both"/>
        <w:rPr>
          <w:rFonts w:ascii="Times New Roman" w:hAnsi="Times New Roman" w:cs="Times New Roman"/>
          <w:sz w:val="24"/>
          <w:szCs w:val="24"/>
        </w:rPr>
      </w:pPr>
      <w:r w:rsidRPr="002607F8">
        <w:rPr>
          <w:rFonts w:ascii="Times New Roman" w:eastAsiaTheme="minorEastAsia" w:hAnsi="Times New Roman" w:cs="Times New Roman"/>
          <w:sz w:val="24"/>
          <w:szCs w:val="24"/>
        </w:rPr>
        <w:t xml:space="preserve">Задача равенства: для двух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 (</w:t>
      </w:r>
      <w:r w:rsidRPr="002607F8">
        <w:rPr>
          <w:rFonts w:ascii="Times New Roman" w:hAnsi="Times New Roman" w:cs="Times New Roman"/>
          <w:i/>
          <w:sz w:val="24"/>
          <w:szCs w:val="24"/>
          <w:lang w:val="en-US"/>
        </w:rPr>
        <w:t>P</w:t>
      </w:r>
      <w:proofErr w:type="gramStart"/>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и </w:t>
      </w:r>
      <w:r w:rsidRPr="002607F8">
        <w:rPr>
          <w:rFonts w:ascii="Times New Roman" w:hAnsi="Times New Roman" w:cs="Times New Roman"/>
          <w:i/>
          <w:sz w:val="24"/>
          <w:szCs w:val="24"/>
          <w:lang w:val="en-US"/>
        </w:rPr>
        <w:t>C</w:t>
      </w:r>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 = (</w:t>
      </w:r>
      <w:r w:rsidRPr="002607F8">
        <w:rPr>
          <w:rFonts w:ascii="Times New Roman" w:hAnsi="Times New Roman" w:cs="Times New Roman"/>
          <w:i/>
          <w:sz w:val="24"/>
          <w:szCs w:val="24"/>
          <w:lang w:val="en-US"/>
        </w:rPr>
        <w:t>P</w:t>
      </w:r>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таких что </w:t>
      </w:r>
      <m:oMath>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r>
          <w:rPr>
            <w:rFonts w:ascii="Cambria Math" w:hAnsi="Cambria Math" w:cs="Times New Roman"/>
            <w:sz w:val="24"/>
            <w:szCs w:val="24"/>
          </w:rPr>
          <m:t>'</m:t>
        </m:r>
      </m:oMath>
      <w:r w:rsidRPr="002607F8">
        <w:rPr>
          <w:rFonts w:ascii="Times New Roman" w:eastAsiaTheme="minorEastAsia" w:hAnsi="Times New Roman" w:cs="Times New Roman"/>
          <w:sz w:val="24"/>
          <w:szCs w:val="24"/>
        </w:rPr>
        <w:t xml:space="preserve">, определить, равны ли соответствующие им множества достижимых маркировок </w:t>
      </w:r>
      <m:oMath>
        <m:r>
          <w:rPr>
            <w:rFonts w:ascii="Cambria Math" w:hAnsi="Cambria Math" w:cs="Times New Roman"/>
            <w:sz w:val="24"/>
            <w:szCs w:val="24"/>
            <w:lang w:val="en-US"/>
          </w:rPr>
          <m:t>D</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lang w:val="en-US"/>
                  </w:rPr>
                  <m:t>m</m:t>
                </m:r>
              </m:e>
              <m:sub>
                <m:r>
                  <w:rPr>
                    <w:rFonts w:ascii="Cambria Math" w:hAnsi="Cambria Math" w:cs="Times New Roman"/>
                    <w:sz w:val="24"/>
                    <w:szCs w:val="24"/>
                  </w:rPr>
                  <m:t>0</m:t>
                </m:r>
              </m:sub>
              <m:sup>
                <m:r>
                  <w:rPr>
                    <w:rFonts w:ascii="Cambria Math" w:hAnsi="Cambria Math" w:cs="Times New Roman"/>
                    <w:sz w:val="24"/>
                    <w:szCs w:val="24"/>
                  </w:rPr>
                  <m:t>'</m:t>
                </m:r>
              </m:sup>
            </m:sSubSup>
          </m:e>
        </m:d>
        <m:r>
          <w:rPr>
            <w:rFonts w:ascii="Cambria Math" w:hAnsi="Cambria Math" w:cs="Times New Roman"/>
            <w:sz w:val="24"/>
            <w:szCs w:val="24"/>
          </w:rPr>
          <m:t xml:space="preserve">= </m:t>
        </m:r>
        <m:r>
          <w:rPr>
            <w:rFonts w:ascii="Cambria Math" w:hAnsi="Cambria Math" w:cs="Times New Roman"/>
            <w:sz w:val="24"/>
            <w:szCs w:val="24"/>
            <w:lang w:val="en-US"/>
          </w:rPr>
          <m:t>D</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r>
          <w:rPr>
            <w:rFonts w:ascii="Cambria Math" w:hAnsi="Cambria Math" w:cs="Times New Roman"/>
            <w:sz w:val="24"/>
            <w:szCs w:val="24"/>
          </w:rPr>
          <m:t>'')</m:t>
        </m:r>
      </m:oMath>
      <w:r w:rsidRPr="002607F8">
        <w:rPr>
          <w:rFonts w:ascii="Times New Roman" w:eastAsiaTheme="minorEastAsia" w:hAnsi="Times New Roman" w:cs="Times New Roman"/>
          <w:sz w:val="24"/>
          <w:szCs w:val="24"/>
        </w:rPr>
        <w:t>.</w:t>
      </w:r>
    </w:p>
    <w:p w14:paraId="0661726E" w14:textId="2387673A" w:rsidR="00130D76" w:rsidRPr="002607F8" w:rsidRDefault="00130D76" w:rsidP="00130D76">
      <w:pPr>
        <w:pStyle w:val="a3"/>
        <w:numPr>
          <w:ilvl w:val="0"/>
          <w:numId w:val="1"/>
        </w:numPr>
        <w:ind w:left="0"/>
        <w:jc w:val="both"/>
        <w:rPr>
          <w:rFonts w:ascii="Times New Roman" w:hAnsi="Times New Roman" w:cs="Times New Roman"/>
          <w:sz w:val="24"/>
          <w:szCs w:val="24"/>
        </w:rPr>
      </w:pPr>
      <w:r w:rsidRPr="002607F8">
        <w:rPr>
          <w:rFonts w:ascii="Times New Roman" w:eastAsiaTheme="minorEastAsia" w:hAnsi="Times New Roman" w:cs="Times New Roman"/>
          <w:sz w:val="24"/>
          <w:szCs w:val="24"/>
        </w:rPr>
        <w:t xml:space="preserve">Задача подмножества: для двух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 (</w:t>
      </w:r>
      <w:r w:rsidRPr="002607F8">
        <w:rPr>
          <w:rFonts w:ascii="Times New Roman" w:hAnsi="Times New Roman" w:cs="Times New Roman"/>
          <w:i/>
          <w:sz w:val="24"/>
          <w:szCs w:val="24"/>
          <w:lang w:val="en-US"/>
        </w:rPr>
        <w:t>P</w:t>
      </w:r>
      <w:proofErr w:type="gramStart"/>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и </w:t>
      </w:r>
      <w:r w:rsidRPr="002607F8">
        <w:rPr>
          <w:rFonts w:ascii="Times New Roman" w:hAnsi="Times New Roman" w:cs="Times New Roman"/>
          <w:i/>
          <w:sz w:val="24"/>
          <w:szCs w:val="24"/>
          <w:lang w:val="en-US"/>
        </w:rPr>
        <w:t>C</w:t>
      </w:r>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 = (</w:t>
      </w:r>
      <w:r w:rsidRPr="002607F8">
        <w:rPr>
          <w:rFonts w:ascii="Times New Roman" w:hAnsi="Times New Roman" w:cs="Times New Roman"/>
          <w:i/>
          <w:sz w:val="24"/>
          <w:szCs w:val="24"/>
          <w:lang w:val="en-US"/>
        </w:rPr>
        <w:t>P</w:t>
      </w:r>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eastAsiaTheme="minorEastAsia" w:hAnsi="Times New Roman" w:cs="Times New Roman"/>
          <w:i/>
          <w:sz w:val="24"/>
          <w:szCs w:val="24"/>
        </w:rPr>
        <w:t>’’</w:t>
      </w:r>
      <w:r w:rsidRPr="002607F8">
        <w:rPr>
          <w:rFonts w:ascii="Times New Roman" w:hAnsi="Times New Roman" w:cs="Times New Roman"/>
          <w:i/>
          <w:sz w:val="24"/>
          <w:szCs w:val="24"/>
        </w:rPr>
        <w:t xml:space="preserve">) </w:t>
      </w:r>
      <w:r w:rsidRPr="002607F8">
        <w:rPr>
          <w:rFonts w:ascii="Times New Roman" w:hAnsi="Times New Roman" w:cs="Times New Roman"/>
          <w:sz w:val="24"/>
          <w:szCs w:val="24"/>
        </w:rPr>
        <w:t>определить, является ли одно из множеств достижимых маркировок подмножеством другого.</w:t>
      </w:r>
    </w:p>
    <w:p w14:paraId="636FABCB" w14:textId="5B70087A" w:rsidR="00130D76" w:rsidRPr="002607F8" w:rsidRDefault="00130D76" w:rsidP="00130D76">
      <w:pPr>
        <w:pStyle w:val="a3"/>
        <w:numPr>
          <w:ilvl w:val="0"/>
          <w:numId w:val="1"/>
        </w:numPr>
        <w:ind w:left="0"/>
        <w:jc w:val="both"/>
        <w:rPr>
          <w:rFonts w:ascii="Times New Roman" w:eastAsiaTheme="minorEastAsia" w:hAnsi="Times New Roman" w:cs="Times New Roman"/>
          <w:sz w:val="24"/>
          <w:szCs w:val="24"/>
        </w:rPr>
      </w:pPr>
      <w:r w:rsidRPr="002607F8">
        <w:rPr>
          <w:rFonts w:ascii="Times New Roman" w:hAnsi="Times New Roman" w:cs="Times New Roman"/>
          <w:sz w:val="24"/>
          <w:szCs w:val="24"/>
        </w:rPr>
        <w:t xml:space="preserve">Задача </w:t>
      </w:r>
      <w:r w:rsidRPr="002607F8">
        <w:rPr>
          <w:rFonts w:ascii="Times New Roman" w:hAnsi="Times New Roman" w:cs="Times New Roman"/>
          <w:sz w:val="24"/>
          <w:szCs w:val="24"/>
          <w:lang w:val="en-US"/>
        </w:rPr>
        <w:t>K</w:t>
      </w:r>
      <w:r w:rsidRPr="002607F8">
        <w:rPr>
          <w:rFonts w:ascii="Times New Roman" w:hAnsi="Times New Roman" w:cs="Times New Roman"/>
          <w:sz w:val="24"/>
          <w:szCs w:val="24"/>
        </w:rPr>
        <w:t xml:space="preserve">-ограниченности позиций и СП в целом: </w:t>
      </w:r>
      <w:r w:rsidRPr="002607F8">
        <w:rPr>
          <w:rFonts w:ascii="Times New Roman" w:eastAsiaTheme="minorEastAsia" w:hAnsi="Times New Roman" w:cs="Times New Roman"/>
          <w:sz w:val="24"/>
          <w:szCs w:val="24"/>
        </w:rPr>
        <w:t xml:space="preserve">для заданной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w:t>
      </w:r>
      <w:proofErr w:type="gramStart"/>
      <w:r w:rsidRPr="002607F8">
        <w:rPr>
          <w:rFonts w:ascii="Times New Roman" w:hAnsi="Times New Roman" w:cs="Times New Roman"/>
          <w:i/>
          <w:sz w:val="24"/>
          <w:szCs w:val="24"/>
          <w:lang w:val="en-US"/>
        </w:rPr>
        <w:t>P</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и фиксированной позиции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m:t>
            </m:r>
          </m:sub>
        </m:sSub>
        <m:r>
          <w:rPr>
            <w:rFonts w:ascii="Cambria Math" w:hAnsi="Cambria Math" w:cs="Times New Roman"/>
            <w:sz w:val="24"/>
            <w:szCs w:val="24"/>
          </w:rPr>
          <m:t>∈P</m:t>
        </m:r>
      </m:oMath>
      <w:r w:rsidRPr="002607F8">
        <w:rPr>
          <w:rFonts w:ascii="Times New Roman" w:eastAsiaTheme="minorEastAsia" w:hAnsi="Times New Roman" w:cs="Times New Roman"/>
          <w:sz w:val="24"/>
          <w:szCs w:val="24"/>
        </w:rPr>
        <w:t xml:space="preserve"> определить, существует ли натуральное число К, для которого позиция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m:t>
            </m:r>
          </m:sub>
        </m:sSub>
      </m:oMath>
      <w:r w:rsidRPr="002607F8">
        <w:rPr>
          <w:rFonts w:ascii="Times New Roman" w:eastAsiaTheme="minorEastAsia" w:hAnsi="Times New Roman" w:cs="Times New Roman"/>
          <w:sz w:val="24"/>
          <w:szCs w:val="24"/>
        </w:rPr>
        <w:t xml:space="preserve"> является К-ограниченной.</w:t>
      </w:r>
    </w:p>
    <w:p w14:paraId="4E1E6FAD" w14:textId="09A34BE6" w:rsidR="00130D76" w:rsidRPr="002607F8" w:rsidRDefault="00130D76" w:rsidP="00130D76">
      <w:pPr>
        <w:pStyle w:val="a3"/>
        <w:numPr>
          <w:ilvl w:val="0"/>
          <w:numId w:val="1"/>
        </w:numPr>
        <w:ind w:left="0"/>
        <w:jc w:val="both"/>
        <w:rPr>
          <w:rFonts w:ascii="Times New Roman" w:eastAsiaTheme="minorEastAsia" w:hAnsi="Times New Roman" w:cs="Times New Roman"/>
          <w:sz w:val="24"/>
          <w:szCs w:val="24"/>
        </w:rPr>
      </w:pPr>
      <w:r w:rsidRPr="002607F8">
        <w:rPr>
          <w:rFonts w:ascii="Times New Roman" w:eastAsiaTheme="minorEastAsia" w:hAnsi="Times New Roman" w:cs="Times New Roman"/>
          <w:sz w:val="24"/>
          <w:szCs w:val="24"/>
        </w:rPr>
        <w:t xml:space="preserve">Задача безопасности позиций и СП в целом: для заданной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xml:space="preserve"> = (</w:t>
      </w:r>
      <w:proofErr w:type="gramStart"/>
      <w:r w:rsidRPr="002607F8">
        <w:rPr>
          <w:rFonts w:ascii="Times New Roman" w:hAnsi="Times New Roman" w:cs="Times New Roman"/>
          <w:i/>
          <w:sz w:val="24"/>
          <w:szCs w:val="24"/>
          <w:lang w:val="en-US"/>
        </w:rPr>
        <w:t>P</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hAnsi="Times New Roman" w:cs="Times New Roman"/>
          <w:i/>
          <w:sz w:val="24"/>
          <w:szCs w:val="24"/>
        </w:rPr>
        <w:t xml:space="preserve">) </w:t>
      </w:r>
      <w:r w:rsidRPr="002607F8">
        <w:rPr>
          <w:rFonts w:ascii="Times New Roman" w:hAnsi="Times New Roman" w:cs="Times New Roman"/>
          <w:sz w:val="24"/>
          <w:szCs w:val="24"/>
        </w:rPr>
        <w:t xml:space="preserve">и фиксированной позиции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m:t>
            </m:r>
          </m:sub>
        </m:sSub>
        <m:r>
          <w:rPr>
            <w:rFonts w:ascii="Cambria Math" w:hAnsi="Cambria Math" w:cs="Times New Roman"/>
            <w:sz w:val="24"/>
            <w:szCs w:val="24"/>
          </w:rPr>
          <m:t>∈P</m:t>
        </m:r>
      </m:oMath>
      <w:r w:rsidRPr="002607F8">
        <w:rPr>
          <w:rFonts w:ascii="Times New Roman" w:eastAsiaTheme="minorEastAsia" w:hAnsi="Times New Roman" w:cs="Times New Roman"/>
          <w:sz w:val="24"/>
          <w:szCs w:val="24"/>
        </w:rPr>
        <w:t xml:space="preserve"> определить, является ли позиция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m:t>
            </m:r>
          </m:sub>
        </m:sSub>
      </m:oMath>
      <w:r w:rsidRPr="002607F8">
        <w:rPr>
          <w:rFonts w:ascii="Times New Roman" w:eastAsiaTheme="minorEastAsia" w:hAnsi="Times New Roman" w:cs="Times New Roman"/>
          <w:sz w:val="24"/>
          <w:szCs w:val="24"/>
        </w:rPr>
        <w:t xml:space="preserve"> безопасной.</w:t>
      </w:r>
    </w:p>
    <w:p w14:paraId="00AF0D07" w14:textId="22455AC1" w:rsidR="00130D76" w:rsidRPr="002607F8" w:rsidRDefault="00130D76" w:rsidP="00130D76">
      <w:pPr>
        <w:pStyle w:val="a3"/>
        <w:numPr>
          <w:ilvl w:val="0"/>
          <w:numId w:val="1"/>
        </w:numPr>
        <w:ind w:left="0"/>
        <w:jc w:val="both"/>
        <w:rPr>
          <w:rFonts w:ascii="Times New Roman" w:eastAsiaTheme="minorEastAsia" w:hAnsi="Times New Roman" w:cs="Times New Roman"/>
          <w:sz w:val="24"/>
          <w:szCs w:val="24"/>
        </w:rPr>
      </w:pPr>
      <w:r w:rsidRPr="002607F8">
        <w:rPr>
          <w:rFonts w:ascii="Times New Roman" w:eastAsiaTheme="minorEastAsia" w:hAnsi="Times New Roman" w:cs="Times New Roman"/>
          <w:sz w:val="24"/>
          <w:szCs w:val="24"/>
        </w:rPr>
        <w:t xml:space="preserve">Задача устойчивости переходов: для заданной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xml:space="preserve"> = (</w:t>
      </w:r>
      <w:proofErr w:type="gramStart"/>
      <w:r w:rsidRPr="002607F8">
        <w:rPr>
          <w:rFonts w:ascii="Times New Roman" w:hAnsi="Times New Roman" w:cs="Times New Roman"/>
          <w:i/>
          <w:sz w:val="24"/>
          <w:szCs w:val="24"/>
          <w:lang w:val="en-US"/>
        </w:rPr>
        <w:t>P</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и заданного подмножества переходов </w:t>
      </w:r>
      <w:r w:rsidRPr="002607F8">
        <w:rPr>
          <w:rFonts w:ascii="Times New Roman" w:hAnsi="Times New Roman" w:cs="Times New Roman"/>
          <w:i/>
          <w:sz w:val="24"/>
          <w:szCs w:val="24"/>
          <w:lang w:val="en-US"/>
        </w:rPr>
        <w:t>T</w:t>
      </w:r>
      <w:r w:rsidRPr="002607F8">
        <w:rPr>
          <w:rFonts w:ascii="Times New Roman" w:hAnsi="Times New Roman" w:cs="Times New Roman"/>
          <w:i/>
          <w:sz w:val="24"/>
          <w:szCs w:val="24"/>
        </w:rPr>
        <w:t>’</w:t>
      </w:r>
      <w:r w:rsidRPr="002607F8">
        <w:rPr>
          <w:rFonts w:ascii="Times New Roman" w:hAnsi="Times New Roman" w:cs="Times New Roman"/>
          <w:sz w:val="24"/>
          <w:szCs w:val="24"/>
        </w:rPr>
        <w:t>, определить являются ли переходы из подмножества устойчивыми.</w:t>
      </w:r>
    </w:p>
    <w:p w14:paraId="56937C77" w14:textId="32022D71" w:rsidR="00130D76" w:rsidRPr="002607F8" w:rsidRDefault="00130D76" w:rsidP="00130D76">
      <w:pPr>
        <w:pStyle w:val="a3"/>
        <w:numPr>
          <w:ilvl w:val="0"/>
          <w:numId w:val="1"/>
        </w:numPr>
        <w:ind w:left="0"/>
        <w:jc w:val="both"/>
        <w:rPr>
          <w:rFonts w:ascii="Times New Roman" w:eastAsiaTheme="minorEastAsia" w:hAnsi="Times New Roman" w:cs="Times New Roman"/>
          <w:sz w:val="24"/>
          <w:szCs w:val="24"/>
        </w:rPr>
      </w:pPr>
      <w:r w:rsidRPr="002607F8">
        <w:rPr>
          <w:rFonts w:ascii="Times New Roman" w:eastAsiaTheme="minorEastAsia" w:hAnsi="Times New Roman" w:cs="Times New Roman"/>
          <w:sz w:val="24"/>
          <w:szCs w:val="24"/>
        </w:rPr>
        <w:t xml:space="preserve">Задача активности переходов: для заданной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xml:space="preserve"> = (</w:t>
      </w:r>
      <w:proofErr w:type="gramStart"/>
      <w:r w:rsidRPr="002607F8">
        <w:rPr>
          <w:rFonts w:ascii="Times New Roman" w:hAnsi="Times New Roman" w:cs="Times New Roman"/>
          <w:i/>
          <w:sz w:val="24"/>
          <w:szCs w:val="24"/>
          <w:lang w:val="en-US"/>
        </w:rPr>
        <w:t>P</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и заданного подмножества переходов </w:t>
      </w:r>
      <w:r w:rsidRPr="002607F8">
        <w:rPr>
          <w:rFonts w:ascii="Times New Roman" w:hAnsi="Times New Roman" w:cs="Times New Roman"/>
          <w:sz w:val="24"/>
          <w:szCs w:val="24"/>
          <w:lang w:val="en-US"/>
        </w:rPr>
        <w:t>T</w:t>
      </w:r>
      <w:r w:rsidRPr="002607F8">
        <w:rPr>
          <w:rFonts w:ascii="Times New Roman" w:hAnsi="Times New Roman" w:cs="Times New Roman"/>
          <w:sz w:val="24"/>
          <w:szCs w:val="24"/>
        </w:rPr>
        <w:t>’ определить уровни активности переходов заданного подмножества.</w:t>
      </w:r>
    </w:p>
    <w:p w14:paraId="731AC08A" w14:textId="33E8287C" w:rsidR="00130D76" w:rsidRPr="002607F8" w:rsidRDefault="00130D76" w:rsidP="00130D76">
      <w:pPr>
        <w:pStyle w:val="a3"/>
        <w:numPr>
          <w:ilvl w:val="0"/>
          <w:numId w:val="1"/>
        </w:numPr>
        <w:ind w:left="0"/>
        <w:jc w:val="both"/>
        <w:rPr>
          <w:rFonts w:ascii="Times New Roman" w:eastAsiaTheme="minorEastAsia" w:hAnsi="Times New Roman" w:cs="Times New Roman"/>
          <w:sz w:val="24"/>
          <w:szCs w:val="24"/>
        </w:rPr>
      </w:pPr>
      <w:r w:rsidRPr="002607F8">
        <w:rPr>
          <w:rFonts w:ascii="Times New Roman" w:hAnsi="Times New Roman" w:cs="Times New Roman"/>
          <w:sz w:val="24"/>
          <w:szCs w:val="24"/>
        </w:rPr>
        <w:t xml:space="preserve">Задача </w:t>
      </w:r>
      <w:proofErr w:type="spellStart"/>
      <w:r w:rsidRPr="002607F8">
        <w:rPr>
          <w:rFonts w:ascii="Times New Roman" w:hAnsi="Times New Roman" w:cs="Times New Roman"/>
          <w:sz w:val="24"/>
          <w:szCs w:val="24"/>
        </w:rPr>
        <w:t>сохраняемости</w:t>
      </w:r>
      <w:proofErr w:type="spellEnd"/>
      <w:r w:rsidRPr="002607F8">
        <w:rPr>
          <w:rFonts w:ascii="Times New Roman" w:hAnsi="Times New Roman" w:cs="Times New Roman"/>
          <w:sz w:val="24"/>
          <w:szCs w:val="24"/>
        </w:rPr>
        <w:t xml:space="preserve"> СП: </w:t>
      </w:r>
      <w:r w:rsidRPr="002607F8">
        <w:rPr>
          <w:rFonts w:ascii="Times New Roman" w:eastAsiaTheme="minorEastAsia" w:hAnsi="Times New Roman" w:cs="Times New Roman"/>
          <w:sz w:val="24"/>
          <w:szCs w:val="24"/>
        </w:rPr>
        <w:t xml:space="preserve">для заданной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xml:space="preserve"> = (</w:t>
      </w:r>
      <w:proofErr w:type="gramStart"/>
      <w:r w:rsidRPr="002607F8">
        <w:rPr>
          <w:rFonts w:ascii="Times New Roman" w:hAnsi="Times New Roman" w:cs="Times New Roman"/>
          <w:i/>
          <w:sz w:val="24"/>
          <w:szCs w:val="24"/>
          <w:lang w:val="en-US"/>
        </w:rPr>
        <w:t>P</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определить, является ли она сохраняющей.</w:t>
      </w:r>
    </w:p>
    <w:p w14:paraId="6459553B" w14:textId="45B870B3" w:rsidR="002100E5" w:rsidRPr="002607F8" w:rsidRDefault="00130D76" w:rsidP="002100E5">
      <w:pPr>
        <w:pStyle w:val="a3"/>
        <w:numPr>
          <w:ilvl w:val="0"/>
          <w:numId w:val="1"/>
        </w:numPr>
        <w:ind w:left="0"/>
        <w:jc w:val="both"/>
        <w:rPr>
          <w:rFonts w:ascii="Times New Roman" w:eastAsiaTheme="minorEastAsia" w:hAnsi="Times New Roman" w:cs="Times New Roman"/>
          <w:sz w:val="24"/>
          <w:szCs w:val="24"/>
        </w:rPr>
      </w:pPr>
      <w:r w:rsidRPr="002607F8">
        <w:rPr>
          <w:rFonts w:ascii="Times New Roman" w:hAnsi="Times New Roman" w:cs="Times New Roman"/>
          <w:sz w:val="24"/>
          <w:szCs w:val="24"/>
        </w:rPr>
        <w:t xml:space="preserve">Задача строгой </w:t>
      </w:r>
      <w:proofErr w:type="spellStart"/>
      <w:r w:rsidRPr="002607F8">
        <w:rPr>
          <w:rFonts w:ascii="Times New Roman" w:hAnsi="Times New Roman" w:cs="Times New Roman"/>
          <w:sz w:val="24"/>
          <w:szCs w:val="24"/>
        </w:rPr>
        <w:t>сохраняемости</w:t>
      </w:r>
      <w:proofErr w:type="spellEnd"/>
      <w:r w:rsidRPr="002607F8">
        <w:rPr>
          <w:rFonts w:ascii="Times New Roman" w:hAnsi="Times New Roman" w:cs="Times New Roman"/>
          <w:sz w:val="24"/>
          <w:szCs w:val="24"/>
        </w:rPr>
        <w:t xml:space="preserve"> СП: </w:t>
      </w:r>
      <w:r w:rsidRPr="002607F8">
        <w:rPr>
          <w:rFonts w:ascii="Times New Roman" w:eastAsiaTheme="minorEastAsia" w:hAnsi="Times New Roman" w:cs="Times New Roman"/>
          <w:sz w:val="24"/>
          <w:szCs w:val="24"/>
        </w:rPr>
        <w:t xml:space="preserve">для заданной СП </w:t>
      </w:r>
      <w:r w:rsidRPr="002607F8">
        <w:rPr>
          <w:rFonts w:ascii="Times New Roman" w:hAnsi="Times New Roman" w:cs="Times New Roman"/>
          <w:i/>
          <w:sz w:val="24"/>
          <w:szCs w:val="24"/>
          <w:lang w:val="en-US"/>
        </w:rPr>
        <w:t>C</w:t>
      </w:r>
      <w:r w:rsidRPr="002607F8">
        <w:rPr>
          <w:rFonts w:ascii="Times New Roman" w:hAnsi="Times New Roman" w:cs="Times New Roman"/>
          <w:i/>
          <w:sz w:val="24"/>
          <w:szCs w:val="24"/>
        </w:rPr>
        <w:t xml:space="preserve"> = (</w:t>
      </w:r>
      <w:proofErr w:type="gramStart"/>
      <w:r w:rsidRPr="002607F8">
        <w:rPr>
          <w:rFonts w:ascii="Times New Roman" w:hAnsi="Times New Roman" w:cs="Times New Roman"/>
          <w:i/>
          <w:sz w:val="24"/>
          <w:szCs w:val="24"/>
          <w:lang w:val="en-US"/>
        </w:rPr>
        <w:t>P</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T</w:t>
      </w:r>
      <w:proofErr w:type="gramEnd"/>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I</w:t>
      </w:r>
      <w:r w:rsidRPr="002607F8">
        <w:rPr>
          <w:rFonts w:ascii="Times New Roman" w:hAnsi="Times New Roman" w:cs="Times New Roman"/>
          <w:i/>
          <w:sz w:val="24"/>
          <w:szCs w:val="24"/>
        </w:rPr>
        <w:t>,</w:t>
      </w:r>
      <w:r w:rsidRPr="002607F8">
        <w:rPr>
          <w:rFonts w:ascii="Times New Roman" w:hAnsi="Times New Roman" w:cs="Times New Roman"/>
          <w:i/>
          <w:sz w:val="24"/>
          <w:szCs w:val="24"/>
          <w:lang w:val="en-US"/>
        </w:rPr>
        <w:t>O</w:t>
      </w:r>
      <w:r w:rsidRPr="002607F8">
        <w:rPr>
          <w:rFonts w:ascii="Times New Roman" w:hAnsi="Times New Roman" w:cs="Times New Roman"/>
          <w:i/>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0</m:t>
            </m:r>
          </m:sub>
        </m:sSub>
      </m:oMath>
      <w:r w:rsidRPr="002607F8">
        <w:rPr>
          <w:rFonts w:ascii="Times New Roman" w:hAnsi="Times New Roman" w:cs="Times New Roman"/>
          <w:i/>
          <w:sz w:val="24"/>
          <w:szCs w:val="24"/>
        </w:rPr>
        <w:t>)</w:t>
      </w:r>
      <w:r w:rsidRPr="002607F8">
        <w:rPr>
          <w:rFonts w:ascii="Times New Roman" w:hAnsi="Times New Roman" w:cs="Times New Roman"/>
          <w:sz w:val="24"/>
          <w:szCs w:val="24"/>
        </w:rPr>
        <w:t xml:space="preserve"> определить, является ли она строго сохраняющей.</w:t>
      </w:r>
    </w:p>
    <w:p w14:paraId="5227B63D" w14:textId="77777777" w:rsidR="002100E5" w:rsidRPr="002607F8" w:rsidRDefault="00AA2E8B" w:rsidP="002100E5">
      <w:pPr>
        <w:ind w:firstLine="708"/>
        <w:contextualSpacing/>
        <w:jc w:val="both"/>
        <w:rPr>
          <w:rFonts w:ascii="Times New Roman" w:hAnsi="Times New Roman" w:cs="Times New Roman"/>
          <w:sz w:val="24"/>
          <w:szCs w:val="24"/>
        </w:rPr>
      </w:pPr>
      <w:r w:rsidRPr="002607F8">
        <w:rPr>
          <w:rFonts w:ascii="Times New Roman" w:hAnsi="Times New Roman" w:cs="Times New Roman"/>
          <w:sz w:val="24"/>
          <w:szCs w:val="24"/>
        </w:rPr>
        <w:t>Сконструированный</w:t>
      </w:r>
      <w:r w:rsidR="002100E5" w:rsidRPr="002607F8">
        <w:rPr>
          <w:rFonts w:ascii="Times New Roman" w:hAnsi="Times New Roman" w:cs="Times New Roman"/>
          <w:sz w:val="24"/>
          <w:szCs w:val="24"/>
        </w:rPr>
        <w:t xml:space="preserve"> алгоритм работы </w:t>
      </w:r>
      <w:r w:rsidR="002A6C88" w:rsidRPr="002607F8">
        <w:rPr>
          <w:rFonts w:ascii="Times New Roman" w:hAnsi="Times New Roman" w:cs="Times New Roman"/>
          <w:sz w:val="24"/>
          <w:szCs w:val="24"/>
        </w:rPr>
        <w:t>интеллектуального агента</w:t>
      </w:r>
      <w:r w:rsidR="002100E5" w:rsidRPr="002607F8">
        <w:rPr>
          <w:rFonts w:ascii="Times New Roman" w:hAnsi="Times New Roman" w:cs="Times New Roman"/>
          <w:sz w:val="24"/>
          <w:szCs w:val="24"/>
        </w:rPr>
        <w:t xml:space="preserve"> с</w:t>
      </w:r>
      <w:r w:rsidRPr="002607F8">
        <w:rPr>
          <w:rFonts w:ascii="Times New Roman" w:hAnsi="Times New Roman" w:cs="Times New Roman"/>
          <w:sz w:val="24"/>
          <w:szCs w:val="24"/>
        </w:rPr>
        <w:t xml:space="preserve"> последующим преобразованием его в </w:t>
      </w:r>
      <w:r w:rsidR="002100E5" w:rsidRPr="002607F8">
        <w:rPr>
          <w:rFonts w:ascii="Times New Roman" w:hAnsi="Times New Roman" w:cs="Times New Roman"/>
          <w:sz w:val="24"/>
          <w:szCs w:val="24"/>
        </w:rPr>
        <w:t>сет</w:t>
      </w:r>
      <w:r w:rsidRPr="002607F8">
        <w:rPr>
          <w:rFonts w:ascii="Times New Roman" w:hAnsi="Times New Roman" w:cs="Times New Roman"/>
          <w:sz w:val="24"/>
          <w:szCs w:val="24"/>
        </w:rPr>
        <w:t>ь</w:t>
      </w:r>
      <w:r w:rsidR="002100E5" w:rsidRPr="002607F8">
        <w:rPr>
          <w:rFonts w:ascii="Times New Roman" w:hAnsi="Times New Roman" w:cs="Times New Roman"/>
          <w:sz w:val="24"/>
          <w:szCs w:val="24"/>
        </w:rPr>
        <w:t xml:space="preserve"> Петри,</w:t>
      </w:r>
      <w:r w:rsidR="00812C2C" w:rsidRPr="002607F8">
        <w:rPr>
          <w:rFonts w:ascii="Times New Roman" w:hAnsi="Times New Roman" w:cs="Times New Roman"/>
          <w:sz w:val="24"/>
          <w:szCs w:val="24"/>
        </w:rPr>
        <w:t xml:space="preserve"> с учетом выше перечисленных задач,</w:t>
      </w:r>
      <w:r w:rsidR="002100E5" w:rsidRPr="002607F8">
        <w:rPr>
          <w:rFonts w:ascii="Times New Roman" w:hAnsi="Times New Roman" w:cs="Times New Roman"/>
          <w:sz w:val="24"/>
          <w:szCs w:val="24"/>
        </w:rPr>
        <w:t xml:space="preserve"> </w:t>
      </w:r>
      <w:r w:rsidRPr="002607F8">
        <w:rPr>
          <w:rFonts w:ascii="Times New Roman" w:hAnsi="Times New Roman" w:cs="Times New Roman"/>
          <w:sz w:val="24"/>
          <w:szCs w:val="24"/>
        </w:rPr>
        <w:t>позволяет получить сведения о следующих характеристиках:</w:t>
      </w:r>
    </w:p>
    <w:p w14:paraId="58871B06" w14:textId="266B6D53" w:rsidR="002100E5" w:rsidRPr="002607F8" w:rsidRDefault="00AA2E8B" w:rsidP="00FF5117">
      <w:pPr>
        <w:ind w:firstLine="709"/>
        <w:contextualSpacing/>
        <w:jc w:val="both"/>
        <w:rPr>
          <w:rFonts w:ascii="Times New Roman" w:hAnsi="Times New Roman" w:cs="Times New Roman"/>
          <w:sz w:val="24"/>
          <w:szCs w:val="24"/>
        </w:rPr>
      </w:pPr>
      <w:r w:rsidRPr="002607F8">
        <w:rPr>
          <w:rFonts w:ascii="Times New Roman" w:hAnsi="Times New Roman" w:cs="Times New Roman"/>
          <w:sz w:val="24"/>
          <w:szCs w:val="24"/>
        </w:rPr>
        <w:t>1</w:t>
      </w:r>
      <w:r w:rsidR="00BE7586" w:rsidRPr="002607F8">
        <w:rPr>
          <w:rFonts w:ascii="Times New Roman" w:hAnsi="Times New Roman" w:cs="Times New Roman"/>
          <w:sz w:val="24"/>
          <w:szCs w:val="24"/>
        </w:rPr>
        <w:t>)</w:t>
      </w:r>
      <w:r w:rsidR="002100E5" w:rsidRPr="002607F8">
        <w:rPr>
          <w:rFonts w:ascii="Times New Roman" w:hAnsi="Times New Roman" w:cs="Times New Roman"/>
          <w:sz w:val="24"/>
          <w:szCs w:val="24"/>
        </w:rPr>
        <w:t xml:space="preserve"> о количестве процессов в системе</w:t>
      </w:r>
      <w:r w:rsidR="00A8784B" w:rsidRPr="002607F8">
        <w:rPr>
          <w:rFonts w:ascii="Times New Roman" w:hAnsi="Times New Roman" w:cs="Times New Roman"/>
          <w:sz w:val="24"/>
          <w:szCs w:val="24"/>
        </w:rPr>
        <w:t>;</w:t>
      </w:r>
    </w:p>
    <w:p w14:paraId="52249F5A" w14:textId="7F3B30C3" w:rsidR="002100E5" w:rsidRPr="002607F8" w:rsidRDefault="00AA2E8B" w:rsidP="00FF5117">
      <w:pPr>
        <w:ind w:firstLine="709"/>
        <w:contextualSpacing/>
        <w:jc w:val="both"/>
        <w:rPr>
          <w:rFonts w:ascii="Times New Roman" w:hAnsi="Times New Roman" w:cs="Times New Roman"/>
          <w:sz w:val="24"/>
          <w:szCs w:val="24"/>
        </w:rPr>
      </w:pPr>
      <w:r w:rsidRPr="002607F8">
        <w:rPr>
          <w:rFonts w:ascii="Times New Roman" w:hAnsi="Times New Roman" w:cs="Times New Roman"/>
          <w:sz w:val="24"/>
          <w:szCs w:val="24"/>
        </w:rPr>
        <w:t>2</w:t>
      </w:r>
      <w:r w:rsidR="00BE7586" w:rsidRPr="002607F8">
        <w:rPr>
          <w:rFonts w:ascii="Times New Roman" w:hAnsi="Times New Roman" w:cs="Times New Roman"/>
          <w:sz w:val="24"/>
          <w:szCs w:val="24"/>
        </w:rPr>
        <w:t>)</w:t>
      </w:r>
      <w:r w:rsidR="002100E5" w:rsidRPr="002607F8">
        <w:rPr>
          <w:rFonts w:ascii="Times New Roman" w:hAnsi="Times New Roman" w:cs="Times New Roman"/>
          <w:sz w:val="24"/>
          <w:szCs w:val="24"/>
        </w:rPr>
        <w:t xml:space="preserve"> наличии взаимоблокировок</w:t>
      </w:r>
      <w:r w:rsidR="000C0494" w:rsidRPr="002607F8">
        <w:rPr>
          <w:rFonts w:ascii="Times New Roman" w:hAnsi="Times New Roman" w:cs="Times New Roman"/>
          <w:sz w:val="24"/>
          <w:szCs w:val="24"/>
        </w:rPr>
        <w:t xml:space="preserve"> (преимущественно задача устойчивости переходов, задача достижимости нуля);</w:t>
      </w:r>
    </w:p>
    <w:p w14:paraId="6202284B" w14:textId="1CCAB3E9" w:rsidR="002100E5" w:rsidRPr="002607F8" w:rsidRDefault="00AA2E8B" w:rsidP="00FF5117">
      <w:pPr>
        <w:ind w:firstLine="709"/>
        <w:contextualSpacing/>
        <w:jc w:val="both"/>
        <w:rPr>
          <w:rFonts w:ascii="Times New Roman" w:hAnsi="Times New Roman" w:cs="Times New Roman"/>
          <w:sz w:val="24"/>
          <w:szCs w:val="24"/>
        </w:rPr>
      </w:pPr>
      <w:r w:rsidRPr="002607F8">
        <w:rPr>
          <w:rFonts w:ascii="Times New Roman" w:hAnsi="Times New Roman" w:cs="Times New Roman"/>
          <w:sz w:val="24"/>
          <w:szCs w:val="24"/>
        </w:rPr>
        <w:t>3</w:t>
      </w:r>
      <w:r w:rsidR="00BE7586" w:rsidRPr="002607F8">
        <w:rPr>
          <w:rFonts w:ascii="Times New Roman" w:hAnsi="Times New Roman" w:cs="Times New Roman"/>
          <w:sz w:val="24"/>
          <w:szCs w:val="24"/>
        </w:rPr>
        <w:t>)</w:t>
      </w:r>
      <w:r w:rsidR="002100E5" w:rsidRPr="002607F8">
        <w:rPr>
          <w:rFonts w:ascii="Times New Roman" w:hAnsi="Times New Roman" w:cs="Times New Roman"/>
          <w:sz w:val="24"/>
          <w:szCs w:val="24"/>
        </w:rPr>
        <w:t xml:space="preserve"> наличии невыполнимых операций</w:t>
      </w:r>
      <w:r w:rsidR="000C0494" w:rsidRPr="002607F8">
        <w:rPr>
          <w:rFonts w:ascii="Times New Roman" w:hAnsi="Times New Roman" w:cs="Times New Roman"/>
          <w:sz w:val="24"/>
          <w:szCs w:val="24"/>
        </w:rPr>
        <w:t xml:space="preserve"> (задачи достижимости маркировок, </w:t>
      </w:r>
      <w:proofErr w:type="spellStart"/>
      <w:r w:rsidR="000C0494" w:rsidRPr="002607F8">
        <w:rPr>
          <w:rFonts w:ascii="Times New Roman" w:hAnsi="Times New Roman" w:cs="Times New Roman"/>
          <w:sz w:val="24"/>
          <w:szCs w:val="24"/>
        </w:rPr>
        <w:t>подмаркировок</w:t>
      </w:r>
      <w:proofErr w:type="spellEnd"/>
      <w:r w:rsidR="000C0494" w:rsidRPr="002607F8">
        <w:rPr>
          <w:rFonts w:ascii="Times New Roman" w:hAnsi="Times New Roman" w:cs="Times New Roman"/>
          <w:sz w:val="24"/>
          <w:szCs w:val="24"/>
        </w:rPr>
        <w:t xml:space="preserve"> и задача </w:t>
      </w:r>
      <w:proofErr w:type="spellStart"/>
      <w:r w:rsidR="000C0494" w:rsidRPr="002607F8">
        <w:rPr>
          <w:rFonts w:ascii="Times New Roman" w:hAnsi="Times New Roman" w:cs="Times New Roman"/>
          <w:sz w:val="24"/>
          <w:szCs w:val="24"/>
        </w:rPr>
        <w:t>покрываемости</w:t>
      </w:r>
      <w:proofErr w:type="spellEnd"/>
      <w:r w:rsidR="000C0494" w:rsidRPr="002607F8">
        <w:rPr>
          <w:rFonts w:ascii="Times New Roman" w:hAnsi="Times New Roman" w:cs="Times New Roman"/>
          <w:sz w:val="24"/>
          <w:szCs w:val="24"/>
        </w:rPr>
        <w:t>)</w:t>
      </w:r>
      <w:r w:rsidR="002100E5" w:rsidRPr="002607F8">
        <w:rPr>
          <w:rFonts w:ascii="Times New Roman" w:hAnsi="Times New Roman" w:cs="Times New Roman"/>
          <w:sz w:val="24"/>
          <w:szCs w:val="24"/>
        </w:rPr>
        <w:t>;</w:t>
      </w:r>
    </w:p>
    <w:p w14:paraId="07D0B4F8" w14:textId="2764C0FF" w:rsidR="002100E5" w:rsidRPr="002607F8" w:rsidRDefault="00AA2E8B" w:rsidP="00FF5117">
      <w:pPr>
        <w:ind w:firstLine="709"/>
        <w:contextualSpacing/>
        <w:jc w:val="both"/>
        <w:rPr>
          <w:rFonts w:ascii="Times New Roman" w:hAnsi="Times New Roman" w:cs="Times New Roman"/>
          <w:sz w:val="24"/>
          <w:szCs w:val="24"/>
        </w:rPr>
      </w:pPr>
      <w:r w:rsidRPr="002607F8">
        <w:rPr>
          <w:rFonts w:ascii="Times New Roman" w:hAnsi="Times New Roman" w:cs="Times New Roman"/>
          <w:sz w:val="24"/>
          <w:szCs w:val="24"/>
        </w:rPr>
        <w:t>4</w:t>
      </w:r>
      <w:r w:rsidR="00BE7586" w:rsidRPr="002607F8">
        <w:rPr>
          <w:rFonts w:ascii="Times New Roman" w:hAnsi="Times New Roman" w:cs="Times New Roman"/>
          <w:sz w:val="24"/>
          <w:szCs w:val="24"/>
        </w:rPr>
        <w:t>)</w:t>
      </w:r>
      <w:r w:rsidR="002100E5" w:rsidRPr="002607F8">
        <w:rPr>
          <w:rFonts w:ascii="Times New Roman" w:hAnsi="Times New Roman" w:cs="Times New Roman"/>
          <w:sz w:val="24"/>
          <w:szCs w:val="24"/>
        </w:rPr>
        <w:t xml:space="preserve"> количестве циклов, которые при определенных ситуациях могут стать причиной зацикливания</w:t>
      </w:r>
      <w:r w:rsidR="000C0494" w:rsidRPr="002607F8">
        <w:rPr>
          <w:rFonts w:ascii="Times New Roman" w:hAnsi="Times New Roman" w:cs="Times New Roman"/>
          <w:sz w:val="24"/>
          <w:szCs w:val="24"/>
        </w:rPr>
        <w:t xml:space="preserve"> (задачи устойчивости и достижимости нуля)</w:t>
      </w:r>
      <w:r w:rsidR="002100E5" w:rsidRPr="002607F8">
        <w:rPr>
          <w:rFonts w:ascii="Times New Roman" w:hAnsi="Times New Roman" w:cs="Times New Roman"/>
          <w:sz w:val="24"/>
          <w:szCs w:val="24"/>
        </w:rPr>
        <w:t>.</w:t>
      </w:r>
    </w:p>
    <w:p w14:paraId="65CF7B38" w14:textId="4FC65ACA" w:rsidR="00C525E6" w:rsidRDefault="00151982" w:rsidP="00716F93">
      <w:pPr>
        <w:ind w:firstLine="708"/>
        <w:contextualSpacing/>
        <w:jc w:val="both"/>
        <w:rPr>
          <w:rFonts w:ascii="Times New Roman" w:hAnsi="Times New Roman" w:cs="Times New Roman"/>
          <w:sz w:val="24"/>
          <w:szCs w:val="24"/>
        </w:rPr>
      </w:pPr>
      <w:r>
        <w:rPr>
          <w:rFonts w:ascii="Times New Roman" w:hAnsi="Times New Roman" w:cs="Times New Roman"/>
          <w:sz w:val="24"/>
          <w:szCs w:val="24"/>
        </w:rPr>
        <w:t>Как было сказано ранее, н</w:t>
      </w:r>
      <w:r w:rsidR="00907F26" w:rsidRPr="002607F8">
        <w:rPr>
          <w:rFonts w:ascii="Times New Roman" w:hAnsi="Times New Roman" w:cs="Times New Roman"/>
          <w:sz w:val="24"/>
          <w:szCs w:val="24"/>
        </w:rPr>
        <w:t>аиболее распространенным подходом к описанию алгоритма является рисование блок-схемы.</w:t>
      </w:r>
      <w:r w:rsidR="00081BB9" w:rsidRPr="002607F8">
        <w:rPr>
          <w:rFonts w:ascii="Times New Roman" w:hAnsi="Times New Roman" w:cs="Times New Roman"/>
          <w:sz w:val="24"/>
          <w:szCs w:val="24"/>
        </w:rPr>
        <w:t xml:space="preserve"> </w:t>
      </w:r>
      <w:r w:rsidR="008A4B6A" w:rsidRPr="002607F8">
        <w:rPr>
          <w:rFonts w:ascii="Times New Roman" w:hAnsi="Times New Roman" w:cs="Times New Roman"/>
          <w:sz w:val="24"/>
          <w:szCs w:val="24"/>
        </w:rPr>
        <w:t>Блок-схе</w:t>
      </w:r>
      <w:r w:rsidR="00FF5117" w:rsidRPr="002607F8">
        <w:rPr>
          <w:rFonts w:ascii="Times New Roman" w:hAnsi="Times New Roman" w:cs="Times New Roman"/>
          <w:sz w:val="24"/>
          <w:szCs w:val="24"/>
        </w:rPr>
        <w:t>ма во многом подобна сети Петри</w:t>
      </w:r>
      <w:r w:rsidR="00907F26" w:rsidRPr="002607F8">
        <w:rPr>
          <w:rFonts w:ascii="Times New Roman" w:hAnsi="Times New Roman" w:cs="Times New Roman"/>
          <w:sz w:val="24"/>
          <w:szCs w:val="24"/>
        </w:rPr>
        <w:t xml:space="preserve"> и</w:t>
      </w:r>
      <w:r w:rsidR="008A4B6A" w:rsidRPr="002607F8">
        <w:rPr>
          <w:rFonts w:ascii="Times New Roman" w:hAnsi="Times New Roman" w:cs="Times New Roman"/>
          <w:sz w:val="24"/>
          <w:szCs w:val="24"/>
        </w:rPr>
        <w:t xml:space="preserve"> представима в виде узлов двух типов (принятия решения, показанные ромбами, и вычисления, показанные прямоугольниками) и дуг между ними. </w:t>
      </w:r>
      <w:r w:rsidR="00907F26" w:rsidRPr="002607F8">
        <w:rPr>
          <w:rFonts w:ascii="Times New Roman" w:hAnsi="Times New Roman" w:cs="Times New Roman"/>
          <w:sz w:val="24"/>
          <w:szCs w:val="24"/>
        </w:rPr>
        <w:t>Одним из способов</w:t>
      </w:r>
      <w:r w:rsidR="008A4B6A" w:rsidRPr="002607F8">
        <w:rPr>
          <w:rFonts w:ascii="Times New Roman" w:hAnsi="Times New Roman" w:cs="Times New Roman"/>
          <w:sz w:val="24"/>
          <w:szCs w:val="24"/>
        </w:rPr>
        <w:t xml:space="preserve"> выполнения блок-схемы </w:t>
      </w:r>
      <w:r w:rsidR="00907F26" w:rsidRPr="002607F8">
        <w:rPr>
          <w:rFonts w:ascii="Times New Roman" w:hAnsi="Times New Roman" w:cs="Times New Roman"/>
          <w:sz w:val="24"/>
          <w:szCs w:val="24"/>
        </w:rPr>
        <w:t>является</w:t>
      </w:r>
      <w:r w:rsidR="008A4B6A" w:rsidRPr="002607F8">
        <w:rPr>
          <w:rFonts w:ascii="Times New Roman" w:hAnsi="Times New Roman" w:cs="Times New Roman"/>
          <w:sz w:val="24"/>
          <w:szCs w:val="24"/>
        </w:rPr>
        <w:t xml:space="preserve"> введение фишки, которая представляет текущую инструкцию. По мере выполнения инструкций фишка передвигается по блок-схеме. Перевод блок-схемы в сеть Петри заменяет узлы блок-схемы на переходы сети Петри, а дуги блок-схемы </w:t>
      </w:r>
      <w:r w:rsidR="00FF5117" w:rsidRPr="002607F8">
        <w:rPr>
          <w:rFonts w:ascii="Times New Roman" w:hAnsi="Times New Roman" w:cs="Times New Roman"/>
          <w:sz w:val="24"/>
          <w:szCs w:val="24"/>
        </w:rPr>
        <w:t>˗</w:t>
      </w:r>
      <w:r w:rsidR="008A4B6A" w:rsidRPr="002607F8">
        <w:rPr>
          <w:rFonts w:ascii="Times New Roman" w:hAnsi="Times New Roman" w:cs="Times New Roman"/>
          <w:sz w:val="24"/>
          <w:szCs w:val="24"/>
        </w:rPr>
        <w:t xml:space="preserve"> на позиции сети Петри. Каждая дуга блок схемы соответствует точно одной позиции в сети Петри. Узлы блок-схемы представляются по-разному в зависимости от типа узла: вычисления или принятия решения.</w:t>
      </w:r>
      <w:r w:rsidR="00CD6CCE" w:rsidRPr="002607F8">
        <w:rPr>
          <w:rFonts w:hint="eastAsia"/>
          <w:sz w:val="24"/>
          <w:szCs w:val="24"/>
        </w:rPr>
        <w:t xml:space="preserve"> </w:t>
      </w:r>
      <w:r w:rsidR="00CD6CCE" w:rsidRPr="002607F8">
        <w:rPr>
          <w:rFonts w:ascii="Times New Roman" w:hAnsi="Times New Roman" w:cs="Times New Roman"/>
          <w:sz w:val="24"/>
          <w:szCs w:val="24"/>
        </w:rPr>
        <w:t xml:space="preserve">Фишка, находящаяся в позиции, означает, что счетчик команд установлен на готовность </w:t>
      </w:r>
      <w:proofErr w:type="gramStart"/>
      <w:r w:rsidR="00CD6CCE" w:rsidRPr="002607F8">
        <w:rPr>
          <w:rFonts w:ascii="Times New Roman" w:hAnsi="Times New Roman" w:cs="Times New Roman"/>
          <w:sz w:val="24"/>
          <w:szCs w:val="24"/>
        </w:rPr>
        <w:t>выполнения  следующей</w:t>
      </w:r>
      <w:proofErr w:type="gramEnd"/>
      <w:r w:rsidR="00CD6CCE" w:rsidRPr="002607F8">
        <w:rPr>
          <w:rFonts w:ascii="Times New Roman" w:hAnsi="Times New Roman" w:cs="Times New Roman"/>
          <w:sz w:val="24"/>
          <w:szCs w:val="24"/>
        </w:rPr>
        <w:t xml:space="preserve"> инструкции. Каждая позиция имеет единственный выходной переход, за исключением позиции, которая имеет по два выходных перехода, соответствующих истинному и ложному значению предиката [2]. Для интерпретации сети Петри необходимо отображать каждый переход. Следует также отметить, что переходы для вычислений имеют по одному входу и выходу.</w:t>
      </w:r>
      <w:r w:rsidR="008A4B6A" w:rsidRPr="002607F8">
        <w:rPr>
          <w:rFonts w:ascii="Times New Roman" w:hAnsi="Times New Roman" w:cs="Times New Roman"/>
          <w:sz w:val="24"/>
          <w:szCs w:val="24"/>
        </w:rPr>
        <w:t xml:space="preserve"> </w:t>
      </w:r>
      <w:r w:rsidR="00975156" w:rsidRPr="002607F8">
        <w:rPr>
          <w:rFonts w:ascii="Times New Roman" w:hAnsi="Times New Roman" w:cs="Times New Roman"/>
          <w:sz w:val="24"/>
          <w:szCs w:val="24"/>
        </w:rPr>
        <w:t>В таблице 1</w:t>
      </w:r>
      <w:r w:rsidR="008A4B6A" w:rsidRPr="002607F8">
        <w:rPr>
          <w:rFonts w:ascii="Times New Roman" w:hAnsi="Times New Roman" w:cs="Times New Roman"/>
          <w:sz w:val="24"/>
          <w:szCs w:val="24"/>
        </w:rPr>
        <w:t xml:space="preserve"> иллю</w:t>
      </w:r>
      <w:r w:rsidR="00FF5117" w:rsidRPr="002607F8">
        <w:rPr>
          <w:rFonts w:ascii="Times New Roman" w:hAnsi="Times New Roman" w:cs="Times New Roman"/>
          <w:sz w:val="24"/>
          <w:szCs w:val="24"/>
        </w:rPr>
        <w:t xml:space="preserve">стрируются оба способа перевода </w:t>
      </w:r>
      <w:r w:rsidR="001304ED" w:rsidRPr="002607F8">
        <w:rPr>
          <w:rFonts w:ascii="Times New Roman" w:hAnsi="Times New Roman" w:cs="Times New Roman"/>
          <w:sz w:val="24"/>
          <w:szCs w:val="24"/>
        </w:rPr>
        <w:t>[3</w:t>
      </w:r>
      <w:r w:rsidR="00EE45BB" w:rsidRPr="002607F8">
        <w:rPr>
          <w:rFonts w:ascii="Times New Roman" w:hAnsi="Times New Roman" w:cs="Times New Roman"/>
          <w:sz w:val="24"/>
          <w:szCs w:val="24"/>
        </w:rPr>
        <w:t>,4</w:t>
      </w:r>
      <w:r w:rsidR="001304ED" w:rsidRPr="002607F8">
        <w:rPr>
          <w:rFonts w:ascii="Times New Roman" w:hAnsi="Times New Roman" w:cs="Times New Roman"/>
          <w:sz w:val="24"/>
          <w:szCs w:val="24"/>
        </w:rPr>
        <w:t>]</w:t>
      </w:r>
      <w:r w:rsidR="00FF5117" w:rsidRPr="002607F8">
        <w:rPr>
          <w:rFonts w:ascii="Times New Roman" w:hAnsi="Times New Roman" w:cs="Times New Roman"/>
          <w:sz w:val="24"/>
          <w:szCs w:val="24"/>
        </w:rPr>
        <w:t>.</w:t>
      </w:r>
    </w:p>
    <w:p w14:paraId="63B70250" w14:textId="77777777" w:rsidR="00975156" w:rsidRPr="002607F8" w:rsidRDefault="00975156" w:rsidP="00975156">
      <w:pPr>
        <w:contextualSpacing/>
        <w:rPr>
          <w:rFonts w:ascii="Times New Roman" w:hAnsi="Times New Roman" w:cs="Times New Roman"/>
          <w:sz w:val="24"/>
          <w:szCs w:val="24"/>
        </w:rPr>
      </w:pPr>
      <w:r w:rsidRPr="002607F8">
        <w:rPr>
          <w:rFonts w:ascii="Times New Roman" w:hAnsi="Times New Roman" w:cs="Times New Roman"/>
          <w:sz w:val="24"/>
          <w:szCs w:val="24"/>
        </w:rPr>
        <w:lastRenderedPageBreak/>
        <w:t xml:space="preserve">Таблица 1 </w:t>
      </w:r>
      <w:r w:rsidR="00FF5117" w:rsidRPr="002607F8">
        <w:rPr>
          <w:rFonts w:ascii="Times New Roman" w:hAnsi="Times New Roman" w:cs="Times New Roman"/>
          <w:sz w:val="24"/>
          <w:szCs w:val="24"/>
        </w:rPr>
        <w:t>˗</w:t>
      </w:r>
      <w:r w:rsidRPr="002607F8">
        <w:rPr>
          <w:rFonts w:ascii="Times New Roman" w:hAnsi="Times New Roman" w:cs="Times New Roman"/>
          <w:sz w:val="24"/>
          <w:szCs w:val="24"/>
        </w:rPr>
        <w:t xml:space="preserve"> Перевод узлов вычисления и принятия решения в блок-схеме в переходы сети Петри</w:t>
      </w:r>
    </w:p>
    <w:tbl>
      <w:tblPr>
        <w:tblStyle w:val="a7"/>
        <w:tblW w:w="0" w:type="auto"/>
        <w:tblLook w:val="04A0" w:firstRow="1" w:lastRow="0" w:firstColumn="1" w:lastColumn="0" w:noHBand="0" w:noVBand="1"/>
      </w:tblPr>
      <w:tblGrid>
        <w:gridCol w:w="4785"/>
        <w:gridCol w:w="4786"/>
      </w:tblGrid>
      <w:tr w:rsidR="008A4B6A" w:rsidRPr="002607F8" w14:paraId="05D9EEC7" w14:textId="77777777" w:rsidTr="008A4B6A">
        <w:tc>
          <w:tcPr>
            <w:tcW w:w="4785" w:type="dxa"/>
          </w:tcPr>
          <w:p w14:paraId="7EE09146" w14:textId="77777777" w:rsidR="008A4B6A" w:rsidRPr="002607F8" w:rsidRDefault="008A4B6A" w:rsidP="008A4B6A">
            <w:pPr>
              <w:contextualSpacing/>
              <w:jc w:val="center"/>
              <w:rPr>
                <w:rFonts w:ascii="Times New Roman" w:hAnsi="Times New Roman" w:cs="Times New Roman"/>
                <w:sz w:val="24"/>
                <w:szCs w:val="24"/>
              </w:rPr>
            </w:pPr>
            <w:r w:rsidRPr="002607F8">
              <w:rPr>
                <w:rFonts w:ascii="Times New Roman" w:hAnsi="Times New Roman" w:cs="Times New Roman"/>
                <w:sz w:val="24"/>
                <w:szCs w:val="24"/>
              </w:rPr>
              <w:t>Элемент блок-схемы</w:t>
            </w:r>
          </w:p>
        </w:tc>
        <w:tc>
          <w:tcPr>
            <w:tcW w:w="4786" w:type="dxa"/>
          </w:tcPr>
          <w:p w14:paraId="08321EF2" w14:textId="77777777" w:rsidR="008A4B6A" w:rsidRPr="002607F8" w:rsidRDefault="008A4B6A" w:rsidP="008A4B6A">
            <w:pPr>
              <w:contextualSpacing/>
              <w:jc w:val="both"/>
              <w:rPr>
                <w:rFonts w:ascii="Times New Roman" w:hAnsi="Times New Roman" w:cs="Times New Roman"/>
                <w:sz w:val="24"/>
                <w:szCs w:val="24"/>
              </w:rPr>
            </w:pPr>
            <w:r w:rsidRPr="002607F8">
              <w:rPr>
                <w:rFonts w:ascii="Times New Roman" w:hAnsi="Times New Roman" w:cs="Times New Roman"/>
                <w:sz w:val="24"/>
                <w:szCs w:val="24"/>
              </w:rPr>
              <w:t>Вид композиции в виде сети Петри</w:t>
            </w:r>
          </w:p>
        </w:tc>
      </w:tr>
      <w:tr w:rsidR="008A4B6A" w:rsidRPr="002607F8" w14:paraId="4EF95D98" w14:textId="77777777" w:rsidTr="008A4B6A">
        <w:tc>
          <w:tcPr>
            <w:tcW w:w="4785" w:type="dxa"/>
          </w:tcPr>
          <w:p w14:paraId="14A9F900" w14:textId="77777777" w:rsidR="008A4B6A" w:rsidRPr="002607F8" w:rsidRDefault="008A4B6A" w:rsidP="008A4B6A">
            <w:pPr>
              <w:contextualSpacing/>
              <w:jc w:val="center"/>
              <w:rPr>
                <w:rFonts w:ascii="Times New Roman" w:hAnsi="Times New Roman" w:cs="Times New Roman"/>
                <w:sz w:val="24"/>
                <w:szCs w:val="24"/>
              </w:rPr>
            </w:pPr>
            <w:r w:rsidRPr="002607F8">
              <w:rPr>
                <w:sz w:val="24"/>
                <w:szCs w:val="24"/>
              </w:rPr>
              <w:object w:dxaOrig="2190" w:dyaOrig="2175" w14:anchorId="1BC8B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08.75pt" o:ole="">
                  <v:imagedata r:id="rId11" o:title=""/>
                </v:shape>
                <o:OLEObject Type="Embed" ProgID="PBrush" ShapeID="_x0000_i1025" DrawAspect="Content" ObjectID="_1536522266" r:id="rId12"/>
              </w:object>
            </w:r>
          </w:p>
        </w:tc>
        <w:tc>
          <w:tcPr>
            <w:tcW w:w="4786" w:type="dxa"/>
          </w:tcPr>
          <w:p w14:paraId="57C22B06" w14:textId="77777777" w:rsidR="008A4B6A" w:rsidRPr="002607F8" w:rsidRDefault="008A4B6A" w:rsidP="008A4B6A">
            <w:pPr>
              <w:contextualSpacing/>
              <w:jc w:val="center"/>
              <w:rPr>
                <w:rFonts w:ascii="Times New Roman" w:hAnsi="Times New Roman" w:cs="Times New Roman"/>
                <w:sz w:val="24"/>
                <w:szCs w:val="24"/>
              </w:rPr>
            </w:pPr>
            <w:r w:rsidRPr="002607F8">
              <w:rPr>
                <w:sz w:val="24"/>
                <w:szCs w:val="24"/>
              </w:rPr>
              <w:object w:dxaOrig="3240" w:dyaOrig="2850" w14:anchorId="7F14F0FF">
                <v:shape id="_x0000_i1026" type="#_x0000_t75" style="width:162pt;height:142.5pt" o:ole="">
                  <v:imagedata r:id="rId13" o:title=""/>
                </v:shape>
                <o:OLEObject Type="Embed" ProgID="PBrush" ShapeID="_x0000_i1026" DrawAspect="Content" ObjectID="_1536522267" r:id="rId14"/>
              </w:object>
            </w:r>
          </w:p>
        </w:tc>
      </w:tr>
      <w:tr w:rsidR="008A4B6A" w:rsidRPr="002607F8" w14:paraId="16CFA16B" w14:textId="77777777" w:rsidTr="008A4B6A">
        <w:tc>
          <w:tcPr>
            <w:tcW w:w="4785" w:type="dxa"/>
          </w:tcPr>
          <w:p w14:paraId="4F8876F2" w14:textId="77777777" w:rsidR="008A4B6A" w:rsidRPr="002607F8" w:rsidRDefault="008A4B6A" w:rsidP="008A4B6A">
            <w:pPr>
              <w:contextualSpacing/>
              <w:jc w:val="both"/>
              <w:rPr>
                <w:rFonts w:ascii="Times New Roman" w:hAnsi="Times New Roman" w:cs="Times New Roman"/>
                <w:sz w:val="24"/>
                <w:szCs w:val="24"/>
              </w:rPr>
            </w:pPr>
          </w:p>
          <w:p w14:paraId="4147FCE1" w14:textId="77777777" w:rsidR="008A4B6A" w:rsidRPr="002607F8" w:rsidRDefault="008A4B6A" w:rsidP="008A4B6A">
            <w:pPr>
              <w:contextualSpacing/>
              <w:jc w:val="center"/>
              <w:rPr>
                <w:rFonts w:ascii="Times New Roman" w:hAnsi="Times New Roman" w:cs="Times New Roman"/>
                <w:sz w:val="24"/>
                <w:szCs w:val="24"/>
              </w:rPr>
            </w:pPr>
            <w:r w:rsidRPr="002607F8">
              <w:rPr>
                <w:sz w:val="24"/>
                <w:szCs w:val="24"/>
              </w:rPr>
              <w:object w:dxaOrig="3690" w:dyaOrig="2115" w14:anchorId="616E5587">
                <v:shape id="_x0000_i1027" type="#_x0000_t75" style="width:184.5pt;height:105.75pt" o:ole="">
                  <v:imagedata r:id="rId15" o:title=""/>
                </v:shape>
                <o:OLEObject Type="Embed" ProgID="PBrush" ShapeID="_x0000_i1027" DrawAspect="Content" ObjectID="_1536522268" r:id="rId16"/>
              </w:object>
            </w:r>
          </w:p>
          <w:p w14:paraId="01BD0AD9" w14:textId="77777777" w:rsidR="008A4B6A" w:rsidRPr="002607F8" w:rsidRDefault="008A4B6A" w:rsidP="008A4B6A">
            <w:pPr>
              <w:contextualSpacing/>
              <w:jc w:val="both"/>
              <w:rPr>
                <w:rFonts w:ascii="Times New Roman" w:hAnsi="Times New Roman" w:cs="Times New Roman"/>
                <w:sz w:val="24"/>
                <w:szCs w:val="24"/>
              </w:rPr>
            </w:pPr>
          </w:p>
        </w:tc>
        <w:tc>
          <w:tcPr>
            <w:tcW w:w="4786" w:type="dxa"/>
          </w:tcPr>
          <w:p w14:paraId="4C55E8C5" w14:textId="77777777" w:rsidR="008A4B6A" w:rsidRPr="002607F8" w:rsidRDefault="00975156" w:rsidP="008A4B6A">
            <w:pPr>
              <w:contextualSpacing/>
              <w:jc w:val="both"/>
              <w:rPr>
                <w:rFonts w:ascii="Times New Roman" w:hAnsi="Times New Roman" w:cs="Times New Roman"/>
                <w:sz w:val="24"/>
                <w:szCs w:val="24"/>
              </w:rPr>
            </w:pPr>
            <w:r w:rsidRPr="002607F8">
              <w:rPr>
                <w:sz w:val="24"/>
                <w:szCs w:val="24"/>
              </w:rPr>
              <w:object w:dxaOrig="4215" w:dyaOrig="3420" w14:anchorId="60D415A6">
                <v:shape id="_x0000_i1028" type="#_x0000_t75" style="width:210.75pt;height:171pt" o:ole="">
                  <v:imagedata r:id="rId17" o:title=""/>
                </v:shape>
                <o:OLEObject Type="Embed" ProgID="PBrush" ShapeID="_x0000_i1028" DrawAspect="Content" ObjectID="_1536522269" r:id="rId18"/>
              </w:object>
            </w:r>
          </w:p>
        </w:tc>
      </w:tr>
    </w:tbl>
    <w:p w14:paraId="367033CE" w14:textId="77777777" w:rsidR="008A4B6A" w:rsidRPr="002607F8" w:rsidRDefault="008A4B6A" w:rsidP="008A4B6A">
      <w:pPr>
        <w:ind w:firstLine="708"/>
        <w:contextualSpacing/>
        <w:jc w:val="both"/>
        <w:rPr>
          <w:rFonts w:ascii="Times New Roman" w:hAnsi="Times New Roman" w:cs="Times New Roman"/>
          <w:sz w:val="24"/>
          <w:szCs w:val="24"/>
        </w:rPr>
      </w:pPr>
    </w:p>
    <w:p w14:paraId="09802694" w14:textId="2927A95B" w:rsidR="00DB07AF" w:rsidRPr="002607F8" w:rsidRDefault="00DB07AF" w:rsidP="000F1264">
      <w:pPr>
        <w:ind w:firstLine="567"/>
        <w:contextualSpacing/>
        <w:jc w:val="both"/>
        <w:rPr>
          <w:rFonts w:ascii="Times New Roman" w:hAnsi="Times New Roman" w:cs="Times New Roman"/>
          <w:sz w:val="24"/>
          <w:szCs w:val="24"/>
        </w:rPr>
      </w:pPr>
      <w:r w:rsidRPr="002607F8">
        <w:rPr>
          <w:rFonts w:ascii="Times New Roman" w:hAnsi="Times New Roman" w:cs="Times New Roman"/>
          <w:sz w:val="24"/>
          <w:szCs w:val="24"/>
        </w:rPr>
        <w:t>На рисунке 1 показ</w:t>
      </w:r>
      <w:r w:rsidR="004866A8" w:rsidRPr="002607F8">
        <w:rPr>
          <w:rFonts w:ascii="Times New Roman" w:hAnsi="Times New Roman" w:cs="Times New Roman"/>
          <w:sz w:val="24"/>
          <w:szCs w:val="24"/>
        </w:rPr>
        <w:t>ан</w:t>
      </w:r>
      <w:r w:rsidRPr="002607F8">
        <w:rPr>
          <w:rFonts w:ascii="Times New Roman" w:hAnsi="Times New Roman" w:cs="Times New Roman"/>
          <w:sz w:val="24"/>
          <w:szCs w:val="24"/>
        </w:rPr>
        <w:t xml:space="preserve"> пример блок-схемы</w:t>
      </w:r>
      <w:r w:rsidR="00C35AD8">
        <w:rPr>
          <w:rFonts w:ascii="Times New Roman" w:hAnsi="Times New Roman" w:cs="Times New Roman"/>
          <w:sz w:val="24"/>
          <w:szCs w:val="24"/>
        </w:rPr>
        <w:t xml:space="preserve"> алгоритма</w:t>
      </w:r>
      <w:r w:rsidRPr="002607F8">
        <w:rPr>
          <w:rFonts w:ascii="Times New Roman" w:hAnsi="Times New Roman" w:cs="Times New Roman"/>
          <w:sz w:val="24"/>
          <w:szCs w:val="24"/>
        </w:rPr>
        <w:t xml:space="preserve"> </w:t>
      </w:r>
      <w:r w:rsidR="00A040EB" w:rsidRPr="002607F8">
        <w:rPr>
          <w:rFonts w:ascii="Times New Roman" w:hAnsi="Times New Roman" w:cs="Times New Roman"/>
          <w:sz w:val="24"/>
          <w:szCs w:val="24"/>
        </w:rPr>
        <w:t>работы интеллектуального</w:t>
      </w:r>
      <w:r w:rsidR="00975FF1">
        <w:rPr>
          <w:rFonts w:ascii="Times New Roman" w:hAnsi="Times New Roman" w:cs="Times New Roman"/>
          <w:sz w:val="24"/>
          <w:szCs w:val="24"/>
        </w:rPr>
        <w:t xml:space="preserve"> агента-</w:t>
      </w:r>
      <w:r w:rsidR="00A040EB" w:rsidRPr="002607F8">
        <w:rPr>
          <w:rFonts w:ascii="Times New Roman" w:hAnsi="Times New Roman" w:cs="Times New Roman"/>
          <w:sz w:val="24"/>
          <w:szCs w:val="24"/>
        </w:rPr>
        <w:t xml:space="preserve">сапера в процессе поиска мин </w:t>
      </w:r>
      <w:r w:rsidR="00975FF1">
        <w:rPr>
          <w:rFonts w:ascii="Times New Roman" w:hAnsi="Times New Roman" w:cs="Times New Roman"/>
          <w:sz w:val="24"/>
          <w:szCs w:val="24"/>
        </w:rPr>
        <w:t>на</w:t>
      </w:r>
      <w:r w:rsidR="00A040EB" w:rsidRPr="002607F8">
        <w:rPr>
          <w:rFonts w:ascii="Times New Roman" w:hAnsi="Times New Roman" w:cs="Times New Roman"/>
          <w:sz w:val="24"/>
          <w:szCs w:val="24"/>
        </w:rPr>
        <w:t xml:space="preserve"> поле. Начало работы осуществляется </w:t>
      </w:r>
      <w:r w:rsidR="00D51744">
        <w:rPr>
          <w:rFonts w:ascii="Times New Roman" w:hAnsi="Times New Roman" w:cs="Times New Roman"/>
          <w:sz w:val="24"/>
          <w:szCs w:val="24"/>
        </w:rPr>
        <w:t>сразу за поступлением</w:t>
      </w:r>
      <w:r w:rsidR="00A040EB" w:rsidRPr="002607F8">
        <w:rPr>
          <w:rFonts w:ascii="Times New Roman" w:hAnsi="Times New Roman" w:cs="Times New Roman"/>
          <w:sz w:val="24"/>
          <w:szCs w:val="24"/>
        </w:rPr>
        <w:t xml:space="preserve"> соответствующей команды, после которой включаются нужные сенсоры (</w:t>
      </w:r>
      <w:r w:rsidR="00D51744">
        <w:rPr>
          <w:rFonts w:ascii="Times New Roman" w:hAnsi="Times New Roman" w:cs="Times New Roman"/>
          <w:sz w:val="24"/>
          <w:szCs w:val="24"/>
        </w:rPr>
        <w:t>метало-искатель, лампы, дальномеры (</w:t>
      </w:r>
      <w:r w:rsidR="00A040EB" w:rsidRPr="002607F8">
        <w:rPr>
          <w:rFonts w:ascii="Times New Roman" w:hAnsi="Times New Roman" w:cs="Times New Roman"/>
          <w:sz w:val="24"/>
          <w:szCs w:val="24"/>
        </w:rPr>
        <w:t>блок 2</w:t>
      </w:r>
      <w:r w:rsidR="00D51744">
        <w:rPr>
          <w:rFonts w:ascii="Times New Roman" w:hAnsi="Times New Roman" w:cs="Times New Roman"/>
          <w:sz w:val="24"/>
          <w:szCs w:val="24"/>
        </w:rPr>
        <w:t>)</w:t>
      </w:r>
      <w:r w:rsidR="00A040EB" w:rsidRPr="002607F8">
        <w:rPr>
          <w:rFonts w:ascii="Times New Roman" w:hAnsi="Times New Roman" w:cs="Times New Roman"/>
          <w:sz w:val="24"/>
          <w:szCs w:val="24"/>
        </w:rPr>
        <w:t>), затем с некоторой скоростью агент начинает движение, сканируя перед собой местность. Блок 4 на рисунке 1 отвечает за определение наличия металла перед роботом</w:t>
      </w:r>
      <w:r w:rsidR="004866A8" w:rsidRPr="002607F8">
        <w:rPr>
          <w:rFonts w:ascii="Times New Roman" w:hAnsi="Times New Roman" w:cs="Times New Roman"/>
          <w:sz w:val="24"/>
          <w:szCs w:val="24"/>
        </w:rPr>
        <w:t xml:space="preserve">, при этом в любой момент извне может поступить команда окончания работы (блок 5), при которой робот останавливается и заканчивает работу. При обнаружении искомого элемента робот останавливается, передает координаты опасного объекта и объезжает его (блоки 6,7,8), продолжая движение и основную работу. </w:t>
      </w:r>
    </w:p>
    <w:p w14:paraId="24080271" w14:textId="6BE7CB83" w:rsidR="00A040EB" w:rsidRPr="002607F8" w:rsidRDefault="00A040EB" w:rsidP="00954F65">
      <w:pPr>
        <w:ind w:firstLine="567"/>
        <w:contextualSpacing/>
        <w:jc w:val="center"/>
        <w:rPr>
          <w:sz w:val="24"/>
          <w:szCs w:val="24"/>
        </w:rPr>
      </w:pPr>
      <w:r w:rsidRPr="002607F8">
        <w:rPr>
          <w:sz w:val="24"/>
          <w:szCs w:val="24"/>
        </w:rPr>
        <w:object w:dxaOrig="4126" w:dyaOrig="8370" w14:anchorId="01B084EB">
          <v:shape id="_x0000_i1029" type="#_x0000_t75" style="width:206.25pt;height:418.5pt" o:ole="">
            <v:imagedata r:id="rId19" o:title=""/>
          </v:shape>
          <o:OLEObject Type="Embed" ProgID="Visio.Drawing.11" ShapeID="_x0000_i1029" DrawAspect="Content" ObjectID="_1536522270" r:id="rId20"/>
        </w:object>
      </w:r>
    </w:p>
    <w:p w14:paraId="06E651E4" w14:textId="542E7B93" w:rsidR="004866A8" w:rsidRPr="002607F8" w:rsidRDefault="00A040EB" w:rsidP="00954F65">
      <w:pPr>
        <w:ind w:firstLine="567"/>
        <w:contextualSpacing/>
        <w:jc w:val="center"/>
        <w:rPr>
          <w:rFonts w:ascii="Times New Roman" w:hAnsi="Times New Roman" w:cs="Times New Roman"/>
          <w:sz w:val="24"/>
          <w:szCs w:val="24"/>
        </w:rPr>
      </w:pPr>
      <w:r w:rsidRPr="002607F8">
        <w:rPr>
          <w:rFonts w:ascii="Times New Roman" w:hAnsi="Times New Roman" w:cs="Times New Roman"/>
          <w:sz w:val="24"/>
          <w:szCs w:val="24"/>
        </w:rPr>
        <w:t>Рисунок 1 – Блок-схема работы интеллектуального агента по поиску мин</w:t>
      </w:r>
    </w:p>
    <w:p w14:paraId="1647A287" w14:textId="0AB9D46B" w:rsidR="004866A8" w:rsidRPr="002607F8" w:rsidRDefault="004866A8" w:rsidP="00954F65">
      <w:pPr>
        <w:ind w:firstLine="567"/>
        <w:contextualSpacing/>
        <w:jc w:val="both"/>
        <w:rPr>
          <w:rFonts w:ascii="Times New Roman" w:hAnsi="Times New Roman" w:cs="Times New Roman"/>
          <w:sz w:val="24"/>
          <w:szCs w:val="24"/>
        </w:rPr>
      </w:pPr>
      <w:r w:rsidRPr="002607F8">
        <w:rPr>
          <w:rFonts w:ascii="Times New Roman" w:hAnsi="Times New Roman" w:cs="Times New Roman"/>
          <w:sz w:val="24"/>
          <w:szCs w:val="24"/>
        </w:rPr>
        <w:t xml:space="preserve">На рисунке 2 показана соответствующая блок-схеме </w:t>
      </w:r>
      <w:r w:rsidR="009B608F">
        <w:rPr>
          <w:rFonts w:ascii="Times New Roman" w:hAnsi="Times New Roman" w:cs="Times New Roman"/>
          <w:sz w:val="24"/>
          <w:szCs w:val="24"/>
        </w:rPr>
        <w:t>агента-</w:t>
      </w:r>
      <w:r w:rsidR="00FF0B9F" w:rsidRPr="002607F8">
        <w:rPr>
          <w:rFonts w:ascii="Times New Roman" w:hAnsi="Times New Roman" w:cs="Times New Roman"/>
          <w:sz w:val="24"/>
          <w:szCs w:val="24"/>
        </w:rPr>
        <w:t xml:space="preserve">сапера </w:t>
      </w:r>
      <w:r w:rsidRPr="002607F8">
        <w:rPr>
          <w:rFonts w:ascii="Times New Roman" w:hAnsi="Times New Roman" w:cs="Times New Roman"/>
          <w:sz w:val="24"/>
          <w:szCs w:val="24"/>
        </w:rPr>
        <w:t>(рисунок 1) сеть Петри, интерпретируемая по описанным выше правилам.</w:t>
      </w:r>
    </w:p>
    <w:p w14:paraId="168B30F2" w14:textId="77777777" w:rsidR="00A040EB" w:rsidRPr="002607F8" w:rsidRDefault="00A040EB" w:rsidP="00954F65">
      <w:pPr>
        <w:ind w:firstLine="567"/>
        <w:contextualSpacing/>
        <w:jc w:val="center"/>
        <w:rPr>
          <w:rFonts w:ascii="Times New Roman" w:hAnsi="Times New Roman" w:cs="Times New Roman"/>
          <w:sz w:val="24"/>
          <w:szCs w:val="24"/>
        </w:rPr>
      </w:pPr>
    </w:p>
    <w:p w14:paraId="1454ACD9" w14:textId="5E6D01B5" w:rsidR="00A73E8E" w:rsidRPr="002607F8" w:rsidRDefault="00A040EB" w:rsidP="000864AE">
      <w:pPr>
        <w:ind w:firstLine="567"/>
        <w:contextualSpacing/>
        <w:jc w:val="center"/>
        <w:rPr>
          <w:rFonts w:ascii="Times New Roman" w:hAnsi="Times New Roman" w:cs="Times New Roman"/>
          <w:sz w:val="24"/>
          <w:szCs w:val="24"/>
        </w:rPr>
      </w:pPr>
      <w:r w:rsidRPr="002607F8">
        <w:rPr>
          <w:sz w:val="24"/>
          <w:szCs w:val="24"/>
        </w:rPr>
        <w:object w:dxaOrig="5910" w:dyaOrig="8671" w14:anchorId="3D11F64B">
          <v:shape id="_x0000_i1030" type="#_x0000_t75" style="width:295.5pt;height:433.5pt" o:ole="">
            <v:imagedata r:id="rId21" o:title=""/>
          </v:shape>
          <o:OLEObject Type="Embed" ProgID="Visio.Drawing.11" ShapeID="_x0000_i1030" DrawAspect="Content" ObjectID="_1536522271" r:id="rId22"/>
        </w:object>
      </w:r>
    </w:p>
    <w:p w14:paraId="0F77B356" w14:textId="16E76176" w:rsidR="00A73E8E" w:rsidRPr="002607F8" w:rsidRDefault="00A73E8E" w:rsidP="00A73E8E">
      <w:pPr>
        <w:ind w:firstLine="567"/>
        <w:contextualSpacing/>
        <w:jc w:val="center"/>
        <w:rPr>
          <w:rFonts w:ascii="Times New Roman" w:hAnsi="Times New Roman" w:cs="Times New Roman"/>
          <w:sz w:val="24"/>
          <w:szCs w:val="24"/>
        </w:rPr>
      </w:pPr>
      <w:r w:rsidRPr="002607F8">
        <w:rPr>
          <w:rFonts w:ascii="Times New Roman" w:hAnsi="Times New Roman" w:cs="Times New Roman"/>
          <w:sz w:val="24"/>
          <w:szCs w:val="24"/>
        </w:rPr>
        <w:t xml:space="preserve">Рисунок </w:t>
      </w:r>
      <w:r w:rsidR="004866A8" w:rsidRPr="002607F8">
        <w:rPr>
          <w:rFonts w:ascii="Times New Roman" w:hAnsi="Times New Roman" w:cs="Times New Roman"/>
          <w:sz w:val="24"/>
          <w:szCs w:val="24"/>
        </w:rPr>
        <w:t>2</w:t>
      </w:r>
      <w:r w:rsidR="00FF5117" w:rsidRPr="002607F8">
        <w:rPr>
          <w:rFonts w:ascii="Times New Roman" w:hAnsi="Times New Roman" w:cs="Times New Roman"/>
          <w:sz w:val="24"/>
          <w:szCs w:val="24"/>
        </w:rPr>
        <w:t xml:space="preserve"> ˗ </w:t>
      </w:r>
      <w:r w:rsidR="004866A8" w:rsidRPr="002607F8">
        <w:rPr>
          <w:rFonts w:ascii="Times New Roman" w:hAnsi="Times New Roman" w:cs="Times New Roman"/>
          <w:sz w:val="24"/>
          <w:szCs w:val="24"/>
        </w:rPr>
        <w:t>Сеть Петри алгоритма поведения интеллектуального агента по поиску мин на поле</w:t>
      </w:r>
    </w:p>
    <w:p w14:paraId="5102C287" w14:textId="1616C9CA" w:rsidR="00FE30C0" w:rsidRPr="002607F8" w:rsidRDefault="004866A8" w:rsidP="00954F65">
      <w:pPr>
        <w:ind w:firstLine="567"/>
        <w:contextualSpacing/>
        <w:jc w:val="both"/>
        <w:rPr>
          <w:rFonts w:ascii="Times New Roman" w:hAnsi="Times New Roman" w:cs="Times New Roman"/>
          <w:sz w:val="24"/>
          <w:szCs w:val="24"/>
        </w:rPr>
      </w:pPr>
      <w:r w:rsidRPr="002607F8">
        <w:rPr>
          <w:rFonts w:ascii="Times New Roman" w:hAnsi="Times New Roman" w:cs="Times New Roman"/>
          <w:sz w:val="24"/>
          <w:szCs w:val="24"/>
        </w:rPr>
        <w:t xml:space="preserve">Представленная на рисунке 2 сеть </w:t>
      </w:r>
      <w:r w:rsidR="00263F49">
        <w:rPr>
          <w:rFonts w:ascii="Times New Roman" w:hAnsi="Times New Roman" w:cs="Times New Roman"/>
          <w:sz w:val="24"/>
          <w:szCs w:val="24"/>
        </w:rPr>
        <w:t>Петри моделирует</w:t>
      </w:r>
      <w:r w:rsidRPr="002607F8">
        <w:rPr>
          <w:rFonts w:ascii="Times New Roman" w:hAnsi="Times New Roman" w:cs="Times New Roman"/>
          <w:sz w:val="24"/>
          <w:szCs w:val="24"/>
        </w:rPr>
        <w:t xml:space="preserve"> поведение робота при решении поставленной </w:t>
      </w:r>
      <w:r w:rsidR="00FE30C0" w:rsidRPr="002607F8">
        <w:rPr>
          <w:rFonts w:ascii="Times New Roman" w:hAnsi="Times New Roman" w:cs="Times New Roman"/>
          <w:sz w:val="24"/>
          <w:szCs w:val="24"/>
        </w:rPr>
        <w:t xml:space="preserve">перед ним </w:t>
      </w:r>
      <w:r w:rsidRPr="002607F8">
        <w:rPr>
          <w:rFonts w:ascii="Times New Roman" w:hAnsi="Times New Roman" w:cs="Times New Roman"/>
          <w:sz w:val="24"/>
          <w:szCs w:val="24"/>
        </w:rPr>
        <w:t>задачи</w:t>
      </w:r>
      <w:r w:rsidR="00263F49">
        <w:rPr>
          <w:rFonts w:ascii="Times New Roman" w:hAnsi="Times New Roman" w:cs="Times New Roman"/>
          <w:sz w:val="24"/>
          <w:szCs w:val="24"/>
        </w:rPr>
        <w:t>, наглядно показывает динамику функционирования системы</w:t>
      </w:r>
      <w:r w:rsidR="00FE30C0" w:rsidRPr="002607F8">
        <w:rPr>
          <w:rFonts w:ascii="Times New Roman" w:hAnsi="Times New Roman" w:cs="Times New Roman"/>
          <w:sz w:val="24"/>
          <w:szCs w:val="24"/>
        </w:rPr>
        <w:t>.</w:t>
      </w:r>
      <w:r w:rsidR="00263F49">
        <w:rPr>
          <w:rFonts w:ascii="Times New Roman" w:hAnsi="Times New Roman" w:cs="Times New Roman"/>
          <w:sz w:val="24"/>
          <w:szCs w:val="24"/>
        </w:rPr>
        <w:t xml:space="preserve"> Введение временных и условных ограничений к переходам сети позволит уточнить процесс функционирования модели</w:t>
      </w:r>
      <w:r w:rsidR="009F19A7">
        <w:rPr>
          <w:rFonts w:ascii="Times New Roman" w:hAnsi="Times New Roman" w:cs="Times New Roman"/>
          <w:sz w:val="24"/>
          <w:szCs w:val="24"/>
        </w:rPr>
        <w:t xml:space="preserve"> и приблизит ее к реальной работе аппаратной платформы</w:t>
      </w:r>
      <w:r w:rsidR="00263F49">
        <w:rPr>
          <w:rFonts w:ascii="Times New Roman" w:hAnsi="Times New Roman" w:cs="Times New Roman"/>
          <w:sz w:val="24"/>
          <w:szCs w:val="24"/>
        </w:rPr>
        <w:t>.</w:t>
      </w:r>
    </w:p>
    <w:p w14:paraId="71ED94B9" w14:textId="209EAFA7" w:rsidR="00FE30C0" w:rsidRPr="002607F8" w:rsidRDefault="00FE30C0" w:rsidP="00954F65">
      <w:pPr>
        <w:ind w:firstLine="567"/>
        <w:contextualSpacing/>
        <w:jc w:val="both"/>
        <w:rPr>
          <w:rFonts w:ascii="Times New Roman" w:hAnsi="Times New Roman" w:cs="Times New Roman"/>
          <w:sz w:val="24"/>
          <w:szCs w:val="24"/>
        </w:rPr>
      </w:pPr>
      <w:r w:rsidRPr="002607F8">
        <w:rPr>
          <w:rFonts w:ascii="Times New Roman" w:hAnsi="Times New Roman" w:cs="Times New Roman"/>
          <w:sz w:val="24"/>
          <w:szCs w:val="24"/>
        </w:rPr>
        <w:t xml:space="preserve">Предложенный способ </w:t>
      </w:r>
      <w:r w:rsidR="009745E0" w:rsidRPr="002607F8">
        <w:rPr>
          <w:rFonts w:ascii="Times New Roman" w:hAnsi="Times New Roman" w:cs="Times New Roman"/>
          <w:sz w:val="24"/>
          <w:szCs w:val="24"/>
        </w:rPr>
        <w:t>интерпретации блок-схем алгоритмов в сеть Петри лежит в основе способа генерации алгоритмов поведения интеллектуальных агентов и предоставляет возможности по верификации</w:t>
      </w:r>
      <w:r w:rsidR="006B424E" w:rsidRPr="002607F8">
        <w:rPr>
          <w:rFonts w:ascii="Times New Roman" w:hAnsi="Times New Roman" w:cs="Times New Roman"/>
          <w:sz w:val="24"/>
          <w:szCs w:val="24"/>
        </w:rPr>
        <w:t xml:space="preserve"> введенной </w:t>
      </w:r>
      <w:proofErr w:type="gramStart"/>
      <w:r w:rsidR="006B424E" w:rsidRPr="002607F8">
        <w:rPr>
          <w:rFonts w:ascii="Times New Roman" w:hAnsi="Times New Roman" w:cs="Times New Roman"/>
          <w:sz w:val="24"/>
          <w:szCs w:val="24"/>
        </w:rPr>
        <w:t xml:space="preserve">пользователем </w:t>
      </w:r>
      <w:r w:rsidR="009745E0" w:rsidRPr="002607F8">
        <w:rPr>
          <w:rFonts w:ascii="Times New Roman" w:hAnsi="Times New Roman" w:cs="Times New Roman"/>
          <w:sz w:val="24"/>
          <w:szCs w:val="24"/>
        </w:rPr>
        <w:t xml:space="preserve"> </w:t>
      </w:r>
      <w:r w:rsidR="006B424E" w:rsidRPr="002607F8">
        <w:rPr>
          <w:rFonts w:ascii="Times New Roman" w:hAnsi="Times New Roman" w:cs="Times New Roman"/>
          <w:sz w:val="24"/>
          <w:szCs w:val="24"/>
        </w:rPr>
        <w:t>схемы</w:t>
      </w:r>
      <w:proofErr w:type="gramEnd"/>
      <w:r w:rsidR="006B424E" w:rsidRPr="002607F8">
        <w:rPr>
          <w:rFonts w:ascii="Times New Roman" w:hAnsi="Times New Roman" w:cs="Times New Roman"/>
          <w:sz w:val="24"/>
          <w:szCs w:val="24"/>
        </w:rPr>
        <w:t>, позволяет провести ее глубокий анализ, а также может</w:t>
      </w:r>
      <w:r w:rsidR="00F25DAD" w:rsidRPr="002607F8">
        <w:rPr>
          <w:rFonts w:ascii="Times New Roman" w:hAnsi="Times New Roman" w:cs="Times New Roman"/>
          <w:sz w:val="24"/>
          <w:szCs w:val="24"/>
        </w:rPr>
        <w:t xml:space="preserve"> служить основой для </w:t>
      </w:r>
      <w:r w:rsidR="00922B28" w:rsidRPr="002607F8">
        <w:rPr>
          <w:rFonts w:ascii="Times New Roman" w:hAnsi="Times New Roman" w:cs="Times New Roman"/>
          <w:sz w:val="24"/>
          <w:szCs w:val="24"/>
        </w:rPr>
        <w:t>дальнейшего усложнения сети с целью оптимизации выходного алгоритма</w:t>
      </w:r>
      <w:r w:rsidR="006C273A" w:rsidRPr="002607F8">
        <w:rPr>
          <w:rFonts w:ascii="Times New Roman" w:hAnsi="Times New Roman" w:cs="Times New Roman"/>
          <w:sz w:val="24"/>
          <w:szCs w:val="24"/>
        </w:rPr>
        <w:t xml:space="preserve"> для интеллектуального агента</w:t>
      </w:r>
      <w:r w:rsidR="00922B28" w:rsidRPr="002607F8">
        <w:rPr>
          <w:rFonts w:ascii="Times New Roman" w:hAnsi="Times New Roman" w:cs="Times New Roman"/>
          <w:sz w:val="24"/>
          <w:szCs w:val="24"/>
        </w:rPr>
        <w:t>.</w:t>
      </w:r>
    </w:p>
    <w:p w14:paraId="007C742C" w14:textId="0F81021A" w:rsidR="003E394A" w:rsidRDefault="003E394A">
      <w:pPr>
        <w:rPr>
          <w:rFonts w:ascii="Times New Roman" w:hAnsi="Times New Roman" w:cs="Times New Roman"/>
          <w:sz w:val="24"/>
          <w:szCs w:val="24"/>
        </w:rPr>
      </w:pPr>
      <w:r>
        <w:rPr>
          <w:rFonts w:ascii="Times New Roman" w:hAnsi="Times New Roman" w:cs="Times New Roman"/>
          <w:sz w:val="24"/>
          <w:szCs w:val="24"/>
        </w:rPr>
        <w:br w:type="page"/>
      </w:r>
    </w:p>
    <w:p w14:paraId="5A5B9475" w14:textId="73F17795" w:rsidR="00C525E6" w:rsidRDefault="00C525E6" w:rsidP="00954F6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Список литературы:</w:t>
      </w:r>
    </w:p>
    <w:p w14:paraId="065B3449" w14:textId="77777777" w:rsidR="00C525E6" w:rsidRDefault="00C525E6" w:rsidP="00954F65">
      <w:pPr>
        <w:spacing w:line="240" w:lineRule="auto"/>
        <w:ind w:firstLine="709"/>
        <w:contextualSpacing/>
        <w:jc w:val="both"/>
        <w:rPr>
          <w:rFonts w:ascii="Times New Roman" w:hAnsi="Times New Roman" w:cs="Times New Roman"/>
          <w:sz w:val="24"/>
          <w:szCs w:val="24"/>
        </w:rPr>
      </w:pPr>
    </w:p>
    <w:p w14:paraId="0B263D52" w14:textId="51518CD7" w:rsidR="00CD6CCE" w:rsidRPr="002607F8" w:rsidRDefault="00EE45BB" w:rsidP="00954F65">
      <w:pPr>
        <w:spacing w:line="240" w:lineRule="auto"/>
        <w:ind w:firstLine="709"/>
        <w:contextualSpacing/>
        <w:jc w:val="both"/>
        <w:rPr>
          <w:rFonts w:ascii="Times New Roman" w:hAnsi="Times New Roman" w:cs="Times New Roman"/>
          <w:sz w:val="24"/>
          <w:szCs w:val="24"/>
        </w:rPr>
      </w:pPr>
      <w:r w:rsidRPr="002607F8">
        <w:rPr>
          <w:rFonts w:ascii="Times New Roman" w:hAnsi="Times New Roman" w:cs="Times New Roman"/>
          <w:sz w:val="24"/>
          <w:szCs w:val="24"/>
        </w:rPr>
        <w:t xml:space="preserve">1. </w:t>
      </w:r>
      <w:r w:rsidR="00C24249" w:rsidRPr="002607F8">
        <w:rPr>
          <w:rFonts w:ascii="Times New Roman" w:hAnsi="Times New Roman" w:cs="Times New Roman"/>
          <w:sz w:val="24"/>
          <w:szCs w:val="24"/>
        </w:rPr>
        <w:t>Сорокин Е.В</w:t>
      </w:r>
      <w:r w:rsidR="00935F2D" w:rsidRPr="002607F8">
        <w:rPr>
          <w:rFonts w:ascii="Times New Roman" w:hAnsi="Times New Roman" w:cs="Times New Roman"/>
          <w:sz w:val="24"/>
          <w:szCs w:val="24"/>
        </w:rPr>
        <w:t>.</w:t>
      </w:r>
      <w:r w:rsidR="00A73E8E" w:rsidRPr="002607F8">
        <w:rPr>
          <w:rFonts w:ascii="Times New Roman" w:hAnsi="Times New Roman" w:cs="Times New Roman"/>
          <w:sz w:val="24"/>
          <w:szCs w:val="24"/>
        </w:rPr>
        <w:t xml:space="preserve"> Визуального среда конструирования алгоритмов поведения интеллектуального агента</w:t>
      </w:r>
      <w:r w:rsidR="004B6F3B" w:rsidRPr="002607F8">
        <w:rPr>
          <w:rFonts w:ascii="Times New Roman" w:hAnsi="Times New Roman" w:cs="Times New Roman"/>
          <w:sz w:val="24"/>
          <w:szCs w:val="24"/>
        </w:rPr>
        <w:t xml:space="preserve"> // Сборник трудов 13-ой международной научно-технической конференции студентов и аспирантов «Информационные технологии, энергетика и экономика» 14-15 апреля 2016 года. Филиал МЭИ в г. Смоленске. Смоленск. 2016. Т. 1. С. 382-385.</w:t>
      </w:r>
    </w:p>
    <w:p w14:paraId="550B28A9" w14:textId="77777777" w:rsidR="0032015C" w:rsidRPr="002607F8" w:rsidRDefault="00CD6CCE" w:rsidP="00954F65">
      <w:pPr>
        <w:ind w:firstLine="709"/>
        <w:contextualSpacing/>
        <w:jc w:val="both"/>
        <w:rPr>
          <w:rFonts w:ascii="Times New Roman" w:hAnsi="Times New Roman" w:cs="Times New Roman"/>
          <w:sz w:val="24"/>
          <w:szCs w:val="24"/>
        </w:rPr>
      </w:pPr>
      <w:r w:rsidRPr="002607F8">
        <w:rPr>
          <w:rFonts w:ascii="Times New Roman" w:hAnsi="Times New Roman" w:cs="Times New Roman"/>
          <w:sz w:val="24"/>
          <w:szCs w:val="24"/>
        </w:rPr>
        <w:t xml:space="preserve">2. Котов В.Е. Сети Петри. </w:t>
      </w:r>
      <w:proofErr w:type="spellStart"/>
      <w:proofErr w:type="gramStart"/>
      <w:r w:rsidRPr="002607F8">
        <w:rPr>
          <w:rFonts w:ascii="Times New Roman" w:hAnsi="Times New Roman" w:cs="Times New Roman"/>
          <w:sz w:val="24"/>
          <w:szCs w:val="24"/>
        </w:rPr>
        <w:t>М.:Наука</w:t>
      </w:r>
      <w:proofErr w:type="spellEnd"/>
      <w:proofErr w:type="gramEnd"/>
      <w:r w:rsidRPr="002607F8">
        <w:rPr>
          <w:rFonts w:ascii="Times New Roman" w:hAnsi="Times New Roman" w:cs="Times New Roman"/>
          <w:sz w:val="24"/>
          <w:szCs w:val="24"/>
        </w:rPr>
        <w:t>, Гл. ред. физ.-мат. лит.,</w:t>
      </w:r>
      <w:r w:rsidR="00520464" w:rsidRPr="002607F8">
        <w:rPr>
          <w:rFonts w:ascii="Times New Roman" w:hAnsi="Times New Roman" w:cs="Times New Roman"/>
          <w:sz w:val="24"/>
          <w:szCs w:val="24"/>
        </w:rPr>
        <w:t xml:space="preserve"> 1984. 160с.</w:t>
      </w:r>
    </w:p>
    <w:p w14:paraId="2823CC3D" w14:textId="77777777" w:rsidR="001304ED" w:rsidRPr="002607F8" w:rsidRDefault="001304ED" w:rsidP="00954F65">
      <w:pPr>
        <w:ind w:firstLine="709"/>
        <w:contextualSpacing/>
        <w:jc w:val="both"/>
        <w:rPr>
          <w:rFonts w:ascii="Times New Roman" w:hAnsi="Times New Roman" w:cs="Times New Roman"/>
          <w:sz w:val="24"/>
          <w:szCs w:val="24"/>
        </w:rPr>
      </w:pPr>
      <w:r w:rsidRPr="002607F8">
        <w:rPr>
          <w:rFonts w:ascii="Times New Roman" w:hAnsi="Times New Roman" w:cs="Times New Roman"/>
          <w:sz w:val="24"/>
          <w:szCs w:val="24"/>
        </w:rPr>
        <w:t xml:space="preserve">3. Рудаков И.В., </w:t>
      </w:r>
      <w:proofErr w:type="spellStart"/>
      <w:r w:rsidRPr="002607F8">
        <w:rPr>
          <w:rFonts w:ascii="Times New Roman" w:hAnsi="Times New Roman" w:cs="Times New Roman"/>
          <w:sz w:val="24"/>
          <w:szCs w:val="24"/>
        </w:rPr>
        <w:t>Пащенкова</w:t>
      </w:r>
      <w:proofErr w:type="spellEnd"/>
      <w:r w:rsidRPr="002607F8">
        <w:rPr>
          <w:rFonts w:ascii="Times New Roman" w:hAnsi="Times New Roman" w:cs="Times New Roman"/>
          <w:sz w:val="24"/>
          <w:szCs w:val="24"/>
        </w:rPr>
        <w:t xml:space="preserve"> А.В. Программный комплекс верификации алгоритмов программного обеспечения с помощью иерархических сетей Петри. СГТУ им. Н.Э. Баумана, Москва 105005, Россия. 10с.</w:t>
      </w:r>
    </w:p>
    <w:p w14:paraId="005F08C5" w14:textId="77777777" w:rsidR="00EE45BB" w:rsidRPr="002607F8" w:rsidRDefault="00EE45BB" w:rsidP="00954F65">
      <w:pPr>
        <w:ind w:firstLine="709"/>
        <w:contextualSpacing/>
        <w:jc w:val="both"/>
        <w:rPr>
          <w:rFonts w:ascii="Times New Roman" w:hAnsi="Times New Roman" w:cs="Times New Roman"/>
          <w:sz w:val="24"/>
          <w:szCs w:val="24"/>
        </w:rPr>
      </w:pPr>
      <w:r w:rsidRPr="002607F8">
        <w:rPr>
          <w:rFonts w:ascii="Times New Roman" w:hAnsi="Times New Roman" w:cs="Times New Roman"/>
          <w:sz w:val="24"/>
          <w:szCs w:val="24"/>
        </w:rPr>
        <w:t>4. Норенков И.П. Основы автоматизированного проектирования: учеб</w:t>
      </w:r>
      <w:proofErr w:type="gramStart"/>
      <w:r w:rsidRPr="002607F8">
        <w:rPr>
          <w:rFonts w:ascii="Times New Roman" w:hAnsi="Times New Roman" w:cs="Times New Roman"/>
          <w:sz w:val="24"/>
          <w:szCs w:val="24"/>
        </w:rPr>
        <w:t>. для</w:t>
      </w:r>
      <w:proofErr w:type="gramEnd"/>
      <w:r w:rsidRPr="002607F8">
        <w:rPr>
          <w:rFonts w:ascii="Times New Roman" w:hAnsi="Times New Roman" w:cs="Times New Roman"/>
          <w:sz w:val="24"/>
          <w:szCs w:val="24"/>
        </w:rPr>
        <w:t xml:space="preserve"> вузов. М.: Изд-во МГТУ им. Н.Э. Баумана, 2002. 306 с.</w:t>
      </w:r>
    </w:p>
    <w:p w14:paraId="58E0216A" w14:textId="77777777" w:rsidR="00F81E98" w:rsidRPr="002607F8" w:rsidRDefault="00F81E98" w:rsidP="00954F65">
      <w:pPr>
        <w:ind w:firstLine="709"/>
        <w:contextualSpacing/>
        <w:jc w:val="both"/>
        <w:rPr>
          <w:rFonts w:ascii="Times New Roman" w:hAnsi="Times New Roman" w:cs="Times New Roman"/>
          <w:sz w:val="24"/>
          <w:szCs w:val="24"/>
        </w:rPr>
      </w:pPr>
      <w:r w:rsidRPr="002607F8">
        <w:rPr>
          <w:rFonts w:ascii="Times New Roman" w:hAnsi="Times New Roman" w:cs="Times New Roman"/>
          <w:sz w:val="24"/>
          <w:szCs w:val="24"/>
        </w:rPr>
        <w:t>5. Питерсон Дж. Теория сетей Петри и моделирование систем: пер. с англ. М.: Мир. 1984. 264с.</w:t>
      </w:r>
    </w:p>
    <w:p w14:paraId="296ED406" w14:textId="77777777" w:rsidR="0087145B" w:rsidRDefault="0087145B" w:rsidP="00954F65">
      <w:pPr>
        <w:ind w:firstLine="709"/>
        <w:contextualSpacing/>
        <w:jc w:val="both"/>
        <w:rPr>
          <w:rFonts w:ascii="Times New Roman" w:hAnsi="Times New Roman" w:cs="Times New Roman"/>
          <w:sz w:val="24"/>
          <w:szCs w:val="24"/>
        </w:rPr>
      </w:pPr>
      <w:r w:rsidRPr="002607F8">
        <w:rPr>
          <w:rFonts w:ascii="Times New Roman" w:hAnsi="Times New Roman" w:cs="Times New Roman"/>
          <w:sz w:val="24"/>
          <w:szCs w:val="24"/>
        </w:rPr>
        <w:t>6. Леоненков</w:t>
      </w:r>
      <w:r w:rsidR="002E3C6E" w:rsidRPr="002607F8">
        <w:rPr>
          <w:rFonts w:ascii="Times New Roman" w:hAnsi="Times New Roman" w:cs="Times New Roman"/>
          <w:sz w:val="24"/>
          <w:szCs w:val="24"/>
        </w:rPr>
        <w:t xml:space="preserve"> А.В. Нечеткое моделирование в среде </w:t>
      </w:r>
      <w:r w:rsidR="002E3C6E" w:rsidRPr="002607F8">
        <w:rPr>
          <w:rFonts w:ascii="Times New Roman" w:hAnsi="Times New Roman" w:cs="Times New Roman"/>
          <w:sz w:val="24"/>
          <w:szCs w:val="24"/>
          <w:lang w:val="en-US"/>
        </w:rPr>
        <w:t>MATLAB</w:t>
      </w:r>
      <w:r w:rsidR="002E3C6E" w:rsidRPr="002607F8">
        <w:rPr>
          <w:rFonts w:ascii="Times New Roman" w:hAnsi="Times New Roman" w:cs="Times New Roman"/>
          <w:sz w:val="24"/>
          <w:szCs w:val="24"/>
        </w:rPr>
        <w:t xml:space="preserve"> и </w:t>
      </w:r>
      <w:proofErr w:type="spellStart"/>
      <w:r w:rsidR="002E3C6E" w:rsidRPr="002607F8">
        <w:rPr>
          <w:rFonts w:ascii="Times New Roman" w:hAnsi="Times New Roman" w:cs="Times New Roman"/>
          <w:sz w:val="24"/>
          <w:szCs w:val="24"/>
          <w:lang w:val="en-US"/>
        </w:rPr>
        <w:t>fuzzyTECH</w:t>
      </w:r>
      <w:proofErr w:type="spellEnd"/>
      <w:r w:rsidR="002E3C6E" w:rsidRPr="002607F8">
        <w:rPr>
          <w:rFonts w:ascii="Times New Roman" w:hAnsi="Times New Roman" w:cs="Times New Roman"/>
          <w:sz w:val="24"/>
          <w:szCs w:val="24"/>
        </w:rPr>
        <w:t xml:space="preserve">. – </w:t>
      </w:r>
      <w:proofErr w:type="gramStart"/>
      <w:r w:rsidR="002E3C6E" w:rsidRPr="002607F8">
        <w:rPr>
          <w:rFonts w:ascii="Times New Roman" w:hAnsi="Times New Roman" w:cs="Times New Roman"/>
          <w:sz w:val="24"/>
          <w:szCs w:val="24"/>
        </w:rPr>
        <w:t>СПб.:</w:t>
      </w:r>
      <w:proofErr w:type="gramEnd"/>
      <w:r w:rsidR="002E3C6E" w:rsidRPr="002607F8">
        <w:rPr>
          <w:rFonts w:ascii="Times New Roman" w:hAnsi="Times New Roman" w:cs="Times New Roman"/>
          <w:sz w:val="24"/>
          <w:szCs w:val="24"/>
        </w:rPr>
        <w:t xml:space="preserve"> БХВ-Петербург, 2005. – 736 с.</w:t>
      </w:r>
    </w:p>
    <w:p w14:paraId="11DB5410" w14:textId="77777777" w:rsidR="00A676DF" w:rsidRDefault="00A676DF" w:rsidP="00954F65">
      <w:pPr>
        <w:ind w:firstLine="709"/>
        <w:contextualSpacing/>
        <w:jc w:val="both"/>
        <w:rPr>
          <w:rFonts w:ascii="Times New Roman" w:hAnsi="Times New Roman" w:cs="Times New Roman"/>
          <w:sz w:val="24"/>
          <w:szCs w:val="24"/>
        </w:rPr>
      </w:pPr>
    </w:p>
    <w:p w14:paraId="26349400" w14:textId="0F5E6389" w:rsidR="00A676DF" w:rsidRDefault="00A676DF" w:rsidP="00954F65">
      <w:pPr>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p>
    <w:p w14:paraId="50804E6A" w14:textId="77777777" w:rsidR="003E394A" w:rsidRDefault="003E394A" w:rsidP="00954F65">
      <w:pPr>
        <w:ind w:firstLine="709"/>
        <w:contextualSpacing/>
        <w:jc w:val="both"/>
        <w:rPr>
          <w:rFonts w:ascii="Times New Roman" w:hAnsi="Times New Roman" w:cs="Times New Roman"/>
          <w:sz w:val="24"/>
          <w:szCs w:val="24"/>
          <w:lang w:val="en-US"/>
        </w:rPr>
      </w:pPr>
    </w:p>
    <w:p w14:paraId="4A1E8197" w14:textId="3098DDF3" w:rsidR="00A676DF" w:rsidRPr="00022F2D" w:rsidRDefault="00A676DF" w:rsidP="00954F65">
      <w:pPr>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295AA5" w:rsidRPr="00295AA5">
        <w:rPr>
          <w:rFonts w:ascii="Times New Roman" w:hAnsi="Times New Roman" w:cs="Times New Roman"/>
          <w:sz w:val="24"/>
          <w:szCs w:val="24"/>
          <w:lang w:val="en-US"/>
        </w:rPr>
        <w:t xml:space="preserve"> Sorokin E.V. </w:t>
      </w:r>
      <w:r w:rsidR="00295AA5" w:rsidRPr="00295AA5">
        <w:rPr>
          <w:rFonts w:ascii="Times New Roman" w:hAnsi="Times New Roman" w:cs="Times New Roman"/>
          <w:sz w:val="24"/>
          <w:szCs w:val="24"/>
          <w:shd w:val="clear" w:color="auto" w:fill="FFFFFF"/>
          <w:lang w:val="en-US"/>
        </w:rPr>
        <w:t xml:space="preserve">Visual environment design of algorithms of behavior of an intelligent agent </w:t>
      </w:r>
      <w:r w:rsidR="00295AA5">
        <w:rPr>
          <w:rFonts w:ascii="Times New Roman" w:hAnsi="Times New Roman" w:cs="Times New Roman"/>
          <w:sz w:val="24"/>
          <w:szCs w:val="24"/>
          <w:shd w:val="clear" w:color="auto" w:fill="FFFFFF"/>
          <w:lang w:val="en-US"/>
        </w:rPr>
        <w:t>//</w:t>
      </w:r>
      <w:r w:rsidR="00295AA5" w:rsidRPr="00295AA5">
        <w:rPr>
          <w:rFonts w:ascii="Times New Roman" w:hAnsi="Times New Roman" w:cs="Times New Roman"/>
          <w:sz w:val="24"/>
          <w:szCs w:val="24"/>
          <w:shd w:val="clear" w:color="auto" w:fill="FFFFFF"/>
          <w:lang w:val="en-US"/>
        </w:rPr>
        <w:t xml:space="preserve"> Proceedings of the 13th international scientific and technical conference of students and postgraduate students "Information technologies, energy and the economy” 14-15 </w:t>
      </w:r>
      <w:r w:rsidR="00C966D9">
        <w:rPr>
          <w:rFonts w:ascii="Times New Roman" w:hAnsi="Times New Roman" w:cs="Times New Roman"/>
          <w:sz w:val="24"/>
          <w:szCs w:val="24"/>
          <w:shd w:val="clear" w:color="auto" w:fill="FFFFFF"/>
          <w:lang w:val="en-US"/>
        </w:rPr>
        <w:t>A</w:t>
      </w:r>
      <w:r w:rsidR="00295AA5" w:rsidRPr="00295AA5">
        <w:rPr>
          <w:rFonts w:ascii="Times New Roman" w:hAnsi="Times New Roman" w:cs="Times New Roman"/>
          <w:sz w:val="24"/>
          <w:szCs w:val="24"/>
          <w:shd w:val="clear" w:color="auto" w:fill="FFFFFF"/>
          <w:lang w:val="en-US"/>
        </w:rPr>
        <w:t xml:space="preserve">pril 2016 year. Branch </w:t>
      </w:r>
      <w:r w:rsidR="00295AA5" w:rsidRPr="00022F2D">
        <w:rPr>
          <w:rFonts w:ascii="Times New Roman" w:hAnsi="Times New Roman" w:cs="Times New Roman"/>
          <w:sz w:val="24"/>
          <w:szCs w:val="24"/>
          <w:shd w:val="clear" w:color="auto" w:fill="FFFFFF"/>
          <w:lang w:val="en-US"/>
        </w:rPr>
        <w:t>MPEI in Smolensk. Smolensk. 2016 T.1 P.382-385</w:t>
      </w:r>
    </w:p>
    <w:p w14:paraId="331D44E7" w14:textId="2D52573D" w:rsidR="00A676DF" w:rsidRPr="00022F2D" w:rsidRDefault="00A676DF" w:rsidP="00954F65">
      <w:pPr>
        <w:ind w:firstLine="709"/>
        <w:contextualSpacing/>
        <w:jc w:val="both"/>
        <w:rPr>
          <w:rFonts w:ascii="Times New Roman" w:hAnsi="Times New Roman" w:cs="Times New Roman"/>
          <w:sz w:val="24"/>
          <w:szCs w:val="24"/>
          <w:lang w:val="en-US"/>
        </w:rPr>
      </w:pPr>
      <w:r w:rsidRPr="00022F2D">
        <w:rPr>
          <w:rFonts w:ascii="Times New Roman" w:hAnsi="Times New Roman" w:cs="Times New Roman"/>
          <w:sz w:val="24"/>
          <w:szCs w:val="24"/>
          <w:lang w:val="en-US"/>
        </w:rPr>
        <w:t>2.</w:t>
      </w:r>
      <w:r w:rsidR="00022F2D" w:rsidRPr="00022F2D">
        <w:rPr>
          <w:rFonts w:ascii="Times New Roman" w:hAnsi="Times New Roman" w:cs="Times New Roman"/>
          <w:sz w:val="24"/>
          <w:szCs w:val="24"/>
          <w:shd w:val="clear" w:color="auto" w:fill="FFFFFF"/>
          <w:lang w:val="en-US"/>
        </w:rPr>
        <w:t xml:space="preserve"> </w:t>
      </w:r>
      <w:proofErr w:type="spellStart"/>
      <w:r w:rsidR="00022F2D" w:rsidRPr="00022F2D">
        <w:rPr>
          <w:rFonts w:ascii="Times New Roman" w:hAnsi="Times New Roman" w:cs="Times New Roman"/>
          <w:sz w:val="24"/>
          <w:szCs w:val="24"/>
          <w:shd w:val="clear" w:color="auto" w:fill="FFFFFF"/>
          <w:lang w:val="en-US"/>
        </w:rPr>
        <w:t>Kotov</w:t>
      </w:r>
      <w:proofErr w:type="spellEnd"/>
      <w:r w:rsidR="00022F2D" w:rsidRPr="00022F2D">
        <w:rPr>
          <w:rFonts w:ascii="Times New Roman" w:hAnsi="Times New Roman" w:cs="Times New Roman"/>
          <w:sz w:val="24"/>
          <w:szCs w:val="24"/>
          <w:shd w:val="clear" w:color="auto" w:fill="FFFFFF"/>
          <w:lang w:val="en-US"/>
        </w:rPr>
        <w:t xml:space="preserve"> V. E. Petri Nets. M.</w:t>
      </w:r>
      <w:proofErr w:type="gramStart"/>
      <w:r w:rsidR="00022F2D" w:rsidRPr="00022F2D">
        <w:rPr>
          <w:rFonts w:ascii="Times New Roman" w:hAnsi="Times New Roman" w:cs="Times New Roman"/>
          <w:sz w:val="24"/>
          <w:szCs w:val="24"/>
          <w:shd w:val="clear" w:color="auto" w:fill="FFFFFF"/>
          <w:lang w:val="en-US"/>
        </w:rPr>
        <w:t>:</w:t>
      </w:r>
      <w:proofErr w:type="spellStart"/>
      <w:r w:rsidR="00022F2D" w:rsidRPr="00022F2D">
        <w:rPr>
          <w:rFonts w:ascii="Times New Roman" w:hAnsi="Times New Roman" w:cs="Times New Roman"/>
          <w:sz w:val="24"/>
          <w:szCs w:val="24"/>
          <w:shd w:val="clear" w:color="auto" w:fill="FFFFFF"/>
          <w:lang w:val="en-US"/>
        </w:rPr>
        <w:t>Nauka</w:t>
      </w:r>
      <w:proofErr w:type="spellEnd"/>
      <w:proofErr w:type="gramEnd"/>
      <w:r w:rsidR="00022F2D" w:rsidRPr="00022F2D">
        <w:rPr>
          <w:rFonts w:ascii="Times New Roman" w:hAnsi="Times New Roman" w:cs="Times New Roman"/>
          <w:sz w:val="24"/>
          <w:szCs w:val="24"/>
          <w:shd w:val="clear" w:color="auto" w:fill="FFFFFF"/>
          <w:lang w:val="en-US"/>
        </w:rPr>
        <w:t xml:space="preserve">, GL. ed. </w:t>
      </w:r>
      <w:proofErr w:type="spellStart"/>
      <w:r w:rsidR="00022F2D" w:rsidRPr="00022F2D">
        <w:rPr>
          <w:rFonts w:ascii="Times New Roman" w:hAnsi="Times New Roman" w:cs="Times New Roman"/>
          <w:sz w:val="24"/>
          <w:szCs w:val="24"/>
          <w:shd w:val="clear" w:color="auto" w:fill="FFFFFF"/>
          <w:lang w:val="en-US"/>
        </w:rPr>
        <w:t>Fiz</w:t>
      </w:r>
      <w:proofErr w:type="spellEnd"/>
      <w:r w:rsidR="00022F2D" w:rsidRPr="00022F2D">
        <w:rPr>
          <w:rFonts w:ascii="Times New Roman" w:hAnsi="Times New Roman" w:cs="Times New Roman"/>
          <w:sz w:val="24"/>
          <w:szCs w:val="24"/>
          <w:shd w:val="clear" w:color="auto" w:fill="FFFFFF"/>
          <w:lang w:val="en-US"/>
        </w:rPr>
        <w:t>.-Mat. lit., 1984. 160P</w:t>
      </w:r>
    </w:p>
    <w:p w14:paraId="0057821E" w14:textId="3812CAA7" w:rsidR="00A676DF" w:rsidRPr="00022F2D" w:rsidRDefault="00A676DF" w:rsidP="00954F65">
      <w:pPr>
        <w:ind w:firstLine="709"/>
        <w:contextualSpacing/>
        <w:jc w:val="both"/>
        <w:rPr>
          <w:rFonts w:ascii="Times New Roman" w:hAnsi="Times New Roman" w:cs="Times New Roman"/>
          <w:sz w:val="24"/>
          <w:szCs w:val="24"/>
          <w:lang w:val="en-US"/>
        </w:rPr>
      </w:pPr>
      <w:r w:rsidRPr="00022F2D">
        <w:rPr>
          <w:rFonts w:ascii="Times New Roman" w:hAnsi="Times New Roman" w:cs="Times New Roman"/>
          <w:sz w:val="24"/>
          <w:szCs w:val="24"/>
          <w:lang w:val="en-US"/>
        </w:rPr>
        <w:t>3.</w:t>
      </w:r>
      <w:r w:rsidR="00022F2D" w:rsidRPr="00022F2D">
        <w:rPr>
          <w:rFonts w:ascii="Times New Roman" w:hAnsi="Times New Roman" w:cs="Times New Roman"/>
          <w:sz w:val="24"/>
          <w:szCs w:val="24"/>
          <w:shd w:val="clear" w:color="auto" w:fill="FFFFFF"/>
          <w:lang w:val="en-US"/>
        </w:rPr>
        <w:t xml:space="preserve"> </w:t>
      </w:r>
      <w:proofErr w:type="spellStart"/>
      <w:r w:rsidR="00022F2D" w:rsidRPr="00022F2D">
        <w:rPr>
          <w:rFonts w:ascii="Times New Roman" w:hAnsi="Times New Roman" w:cs="Times New Roman"/>
          <w:sz w:val="24"/>
          <w:szCs w:val="24"/>
          <w:shd w:val="clear" w:color="auto" w:fill="FFFFFF"/>
          <w:lang w:val="en-US"/>
        </w:rPr>
        <w:t>Rudakov</w:t>
      </w:r>
      <w:proofErr w:type="spellEnd"/>
      <w:r w:rsidR="00022F2D" w:rsidRPr="00022F2D">
        <w:rPr>
          <w:rFonts w:ascii="Times New Roman" w:hAnsi="Times New Roman" w:cs="Times New Roman"/>
          <w:sz w:val="24"/>
          <w:szCs w:val="24"/>
          <w:shd w:val="clear" w:color="auto" w:fill="FFFFFF"/>
          <w:lang w:val="en-US"/>
        </w:rPr>
        <w:t xml:space="preserve"> I. V., A. V. </w:t>
      </w:r>
      <w:proofErr w:type="spellStart"/>
      <w:r w:rsidR="00022F2D" w:rsidRPr="00022F2D">
        <w:rPr>
          <w:rFonts w:ascii="Times New Roman" w:hAnsi="Times New Roman" w:cs="Times New Roman"/>
          <w:sz w:val="24"/>
          <w:szCs w:val="24"/>
          <w:shd w:val="clear" w:color="auto" w:fill="FFFFFF"/>
          <w:lang w:val="en-US"/>
        </w:rPr>
        <w:t>Pashenkov</w:t>
      </w:r>
      <w:proofErr w:type="spellEnd"/>
      <w:r w:rsidR="00022F2D" w:rsidRPr="00022F2D">
        <w:rPr>
          <w:rFonts w:ascii="Times New Roman" w:hAnsi="Times New Roman" w:cs="Times New Roman"/>
          <w:sz w:val="24"/>
          <w:szCs w:val="24"/>
          <w:shd w:val="clear" w:color="auto" w:fill="FFFFFF"/>
          <w:lang w:val="en-US"/>
        </w:rPr>
        <w:t xml:space="preserve"> Software verification software algorithms using hierarchical Petri nets. SGTU them. N. Uh. Bauman, Moscow 105005, Russia. 10P</w:t>
      </w:r>
    </w:p>
    <w:p w14:paraId="5C332803" w14:textId="6FC0B70C" w:rsidR="00A676DF" w:rsidRPr="00022F2D" w:rsidRDefault="00A676DF" w:rsidP="00954F65">
      <w:pPr>
        <w:ind w:firstLine="709"/>
        <w:contextualSpacing/>
        <w:jc w:val="both"/>
        <w:rPr>
          <w:rFonts w:ascii="Times New Roman" w:hAnsi="Times New Roman" w:cs="Times New Roman"/>
          <w:sz w:val="24"/>
          <w:szCs w:val="24"/>
          <w:lang w:val="en-US"/>
        </w:rPr>
      </w:pPr>
      <w:r w:rsidRPr="00022F2D">
        <w:rPr>
          <w:rFonts w:ascii="Times New Roman" w:hAnsi="Times New Roman" w:cs="Times New Roman"/>
          <w:sz w:val="24"/>
          <w:szCs w:val="24"/>
          <w:lang w:val="en-US"/>
        </w:rPr>
        <w:t>4.</w:t>
      </w:r>
      <w:r w:rsidR="00022F2D" w:rsidRPr="00022F2D">
        <w:rPr>
          <w:rFonts w:ascii="Times New Roman" w:hAnsi="Times New Roman" w:cs="Times New Roman"/>
          <w:sz w:val="24"/>
          <w:szCs w:val="24"/>
          <w:shd w:val="clear" w:color="auto" w:fill="FFFFFF"/>
          <w:lang w:val="en-US"/>
        </w:rPr>
        <w:t xml:space="preserve"> </w:t>
      </w:r>
      <w:proofErr w:type="spellStart"/>
      <w:r w:rsidR="00022F2D" w:rsidRPr="00022F2D">
        <w:rPr>
          <w:rFonts w:ascii="Times New Roman" w:hAnsi="Times New Roman" w:cs="Times New Roman"/>
          <w:sz w:val="24"/>
          <w:szCs w:val="24"/>
          <w:shd w:val="clear" w:color="auto" w:fill="FFFFFF"/>
          <w:lang w:val="en-US"/>
        </w:rPr>
        <w:t>Norenkov</w:t>
      </w:r>
      <w:proofErr w:type="spellEnd"/>
      <w:r w:rsidR="00022F2D" w:rsidRPr="00022F2D">
        <w:rPr>
          <w:rFonts w:ascii="Times New Roman" w:hAnsi="Times New Roman" w:cs="Times New Roman"/>
          <w:sz w:val="24"/>
          <w:szCs w:val="24"/>
          <w:shd w:val="clear" w:color="auto" w:fill="FFFFFF"/>
          <w:lang w:val="en-US"/>
        </w:rPr>
        <w:t xml:space="preserve"> I. P. fundamentals of CAD: proc. for higher education institutions. M.: </w:t>
      </w:r>
      <w:proofErr w:type="spellStart"/>
      <w:r w:rsidR="00022F2D" w:rsidRPr="00022F2D">
        <w:rPr>
          <w:rFonts w:ascii="Times New Roman" w:hAnsi="Times New Roman" w:cs="Times New Roman"/>
          <w:sz w:val="24"/>
          <w:szCs w:val="24"/>
          <w:shd w:val="clear" w:color="auto" w:fill="FFFFFF"/>
          <w:lang w:val="en-US"/>
        </w:rPr>
        <w:t>Izd-vo</w:t>
      </w:r>
      <w:proofErr w:type="spellEnd"/>
      <w:r w:rsidR="00022F2D" w:rsidRPr="00022F2D">
        <w:rPr>
          <w:rFonts w:ascii="Times New Roman" w:hAnsi="Times New Roman" w:cs="Times New Roman"/>
          <w:sz w:val="24"/>
          <w:szCs w:val="24"/>
          <w:shd w:val="clear" w:color="auto" w:fill="FFFFFF"/>
          <w:lang w:val="en-US"/>
        </w:rPr>
        <w:t xml:space="preserve"> MGTU </w:t>
      </w:r>
      <w:proofErr w:type="spellStart"/>
      <w:r w:rsidR="00022F2D" w:rsidRPr="00022F2D">
        <w:rPr>
          <w:rFonts w:ascii="Times New Roman" w:hAnsi="Times New Roman" w:cs="Times New Roman"/>
          <w:sz w:val="24"/>
          <w:szCs w:val="24"/>
          <w:shd w:val="clear" w:color="auto" w:fill="FFFFFF"/>
          <w:lang w:val="en-US"/>
        </w:rPr>
        <w:t>im</w:t>
      </w:r>
      <w:proofErr w:type="spellEnd"/>
      <w:r w:rsidR="00022F2D" w:rsidRPr="00022F2D">
        <w:rPr>
          <w:rFonts w:ascii="Times New Roman" w:hAnsi="Times New Roman" w:cs="Times New Roman"/>
          <w:sz w:val="24"/>
          <w:szCs w:val="24"/>
          <w:shd w:val="clear" w:color="auto" w:fill="FFFFFF"/>
          <w:lang w:val="en-US"/>
        </w:rPr>
        <w:t>. N. Uh. Bauman, 2002. 306P</w:t>
      </w:r>
    </w:p>
    <w:p w14:paraId="6A91EE06" w14:textId="32E8863C" w:rsidR="00A676DF" w:rsidRPr="00022F2D" w:rsidRDefault="00A676DF" w:rsidP="00954F65">
      <w:pPr>
        <w:ind w:firstLine="709"/>
        <w:contextualSpacing/>
        <w:jc w:val="both"/>
        <w:rPr>
          <w:rFonts w:ascii="Times New Roman" w:hAnsi="Times New Roman" w:cs="Times New Roman"/>
          <w:sz w:val="24"/>
          <w:szCs w:val="24"/>
          <w:lang w:val="en-US"/>
        </w:rPr>
      </w:pPr>
      <w:r w:rsidRPr="00022F2D">
        <w:rPr>
          <w:rFonts w:ascii="Times New Roman" w:hAnsi="Times New Roman" w:cs="Times New Roman"/>
          <w:sz w:val="24"/>
          <w:szCs w:val="24"/>
          <w:lang w:val="en-US"/>
        </w:rPr>
        <w:t>5.</w:t>
      </w:r>
      <w:r w:rsidR="00022F2D" w:rsidRPr="00022F2D">
        <w:rPr>
          <w:rFonts w:ascii="Times New Roman" w:hAnsi="Times New Roman" w:cs="Times New Roman"/>
          <w:sz w:val="24"/>
          <w:szCs w:val="24"/>
          <w:shd w:val="clear" w:color="auto" w:fill="FFFFFF"/>
          <w:lang w:val="en-US"/>
        </w:rPr>
        <w:t xml:space="preserve"> Peterson George. The theory of Petri nets and modeling of systems: per. from English. M.: Mir. 1984. – 264P</w:t>
      </w:r>
    </w:p>
    <w:p w14:paraId="7A4B30A2" w14:textId="67EBD761" w:rsidR="00A676DF" w:rsidRPr="00022F2D" w:rsidRDefault="00A676DF" w:rsidP="00954F65">
      <w:pPr>
        <w:ind w:firstLine="709"/>
        <w:contextualSpacing/>
        <w:jc w:val="both"/>
        <w:rPr>
          <w:rFonts w:ascii="Times New Roman" w:hAnsi="Times New Roman" w:cs="Times New Roman"/>
          <w:sz w:val="24"/>
          <w:szCs w:val="24"/>
          <w:lang w:val="en-US"/>
        </w:rPr>
      </w:pPr>
      <w:r w:rsidRPr="00022F2D">
        <w:rPr>
          <w:rFonts w:ascii="Times New Roman" w:hAnsi="Times New Roman" w:cs="Times New Roman"/>
          <w:sz w:val="24"/>
          <w:szCs w:val="24"/>
          <w:lang w:val="en-US"/>
        </w:rPr>
        <w:t>6.</w:t>
      </w:r>
      <w:r w:rsidR="00022F2D" w:rsidRPr="00022F2D">
        <w:rPr>
          <w:rFonts w:ascii="Times New Roman" w:hAnsi="Times New Roman" w:cs="Times New Roman"/>
          <w:sz w:val="24"/>
          <w:szCs w:val="24"/>
          <w:shd w:val="clear" w:color="auto" w:fill="FFFFFF"/>
          <w:lang w:val="en-US"/>
        </w:rPr>
        <w:t xml:space="preserve"> The </w:t>
      </w:r>
      <w:proofErr w:type="spellStart"/>
      <w:r w:rsidR="00022F2D" w:rsidRPr="00022F2D">
        <w:rPr>
          <w:rFonts w:ascii="Times New Roman" w:hAnsi="Times New Roman" w:cs="Times New Roman"/>
          <w:sz w:val="24"/>
          <w:szCs w:val="24"/>
          <w:shd w:val="clear" w:color="auto" w:fill="FFFFFF"/>
          <w:lang w:val="en-US"/>
        </w:rPr>
        <w:t>Leonenko</w:t>
      </w:r>
      <w:proofErr w:type="spellEnd"/>
      <w:r w:rsidR="00022F2D" w:rsidRPr="00022F2D">
        <w:rPr>
          <w:rFonts w:ascii="Times New Roman" w:hAnsi="Times New Roman" w:cs="Times New Roman"/>
          <w:sz w:val="24"/>
          <w:szCs w:val="24"/>
          <w:shd w:val="clear" w:color="auto" w:fill="FFFFFF"/>
          <w:lang w:val="en-US"/>
        </w:rPr>
        <w:t xml:space="preserve"> A.V. Fuzzy modeling in MATLAB and </w:t>
      </w:r>
      <w:proofErr w:type="spellStart"/>
      <w:r w:rsidR="00022F2D" w:rsidRPr="00022F2D">
        <w:rPr>
          <w:rFonts w:ascii="Times New Roman" w:hAnsi="Times New Roman" w:cs="Times New Roman"/>
          <w:sz w:val="24"/>
          <w:szCs w:val="24"/>
          <w:shd w:val="clear" w:color="auto" w:fill="FFFFFF"/>
          <w:lang w:val="en-US"/>
        </w:rPr>
        <w:t>fuzzyTECH</w:t>
      </w:r>
      <w:proofErr w:type="spellEnd"/>
      <w:r w:rsidR="00022F2D" w:rsidRPr="00022F2D">
        <w:rPr>
          <w:rFonts w:ascii="Times New Roman" w:hAnsi="Times New Roman" w:cs="Times New Roman"/>
          <w:sz w:val="24"/>
          <w:szCs w:val="24"/>
          <w:shd w:val="clear" w:color="auto" w:fill="FFFFFF"/>
          <w:lang w:val="en-US"/>
        </w:rPr>
        <w:t xml:space="preserve">. – </w:t>
      </w:r>
      <w:proofErr w:type="spellStart"/>
      <w:r w:rsidR="00022F2D" w:rsidRPr="00022F2D">
        <w:rPr>
          <w:rFonts w:ascii="Times New Roman" w:hAnsi="Times New Roman" w:cs="Times New Roman"/>
          <w:sz w:val="24"/>
          <w:szCs w:val="24"/>
          <w:shd w:val="clear" w:color="auto" w:fill="FFFFFF"/>
          <w:lang w:val="en-US"/>
        </w:rPr>
        <w:t>SPb</w:t>
      </w:r>
      <w:proofErr w:type="spellEnd"/>
      <w:r w:rsidR="00022F2D" w:rsidRPr="00022F2D">
        <w:rPr>
          <w:rFonts w:ascii="Times New Roman" w:hAnsi="Times New Roman" w:cs="Times New Roman"/>
          <w:sz w:val="24"/>
          <w:szCs w:val="24"/>
          <w:shd w:val="clear" w:color="auto" w:fill="FFFFFF"/>
          <w:lang w:val="en-US"/>
        </w:rPr>
        <w:t>.: BHV-Petersburg, 2005. – 736 p.</w:t>
      </w:r>
      <w:bookmarkStart w:id="0" w:name="_GoBack"/>
      <w:bookmarkEnd w:id="0"/>
    </w:p>
    <w:sectPr w:rsidR="00A676DF" w:rsidRPr="00022F2D" w:rsidSect="005B5607">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8C14E" w14:textId="77777777" w:rsidR="004E30BE" w:rsidRDefault="004E30BE" w:rsidP="00C3082A">
      <w:pPr>
        <w:spacing w:after="0" w:line="240" w:lineRule="auto"/>
      </w:pPr>
      <w:r>
        <w:separator/>
      </w:r>
    </w:p>
  </w:endnote>
  <w:endnote w:type="continuationSeparator" w:id="0">
    <w:p w14:paraId="773D9100" w14:textId="77777777" w:rsidR="004E30BE" w:rsidRDefault="004E30BE" w:rsidP="00C3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E3896" w14:textId="7FE6B58B" w:rsidR="006947FF" w:rsidRPr="006947FF" w:rsidRDefault="006947FF">
    <w:pPr>
      <w:pStyle w:val="af0"/>
    </w:pPr>
    <w:r w:rsidRPr="006947FF">
      <w:t>*</w:t>
    </w:r>
    <w:r>
      <w:t xml:space="preserve"> </w:t>
    </w:r>
    <w:r w:rsidRPr="006947FF">
      <w:rPr>
        <w:i/>
      </w:rPr>
      <w:t>Работа выполнена при поддержке Совета по грантам Президента РФ в рамках научного п</w:t>
    </w:r>
    <w:r w:rsidR="009332FC">
      <w:rPr>
        <w:i/>
      </w:rPr>
      <w:t>р</w:t>
    </w:r>
    <w:r w:rsidRPr="006947FF">
      <w:rPr>
        <w:i/>
      </w:rPr>
      <w:t>оекта МК-6184.2016.8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3638B" w14:textId="77777777" w:rsidR="004E30BE" w:rsidRDefault="004E30BE" w:rsidP="00C3082A">
      <w:pPr>
        <w:spacing w:after="0" w:line="240" w:lineRule="auto"/>
      </w:pPr>
      <w:r>
        <w:separator/>
      </w:r>
    </w:p>
  </w:footnote>
  <w:footnote w:type="continuationSeparator" w:id="0">
    <w:p w14:paraId="731B67AA" w14:textId="77777777" w:rsidR="004E30BE" w:rsidRDefault="004E30BE" w:rsidP="00C30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460EF"/>
    <w:multiLevelType w:val="hybridMultilevel"/>
    <w:tmpl w:val="6DE8CA14"/>
    <w:lvl w:ilvl="0" w:tplc="EC7264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CEA2BB2"/>
    <w:multiLevelType w:val="hybridMultilevel"/>
    <w:tmpl w:val="1010980C"/>
    <w:lvl w:ilvl="0" w:tplc="5A86417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403A77"/>
    <w:multiLevelType w:val="hybridMultilevel"/>
    <w:tmpl w:val="28629A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8310C5"/>
    <w:multiLevelType w:val="hybridMultilevel"/>
    <w:tmpl w:val="3E84A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F3"/>
    <w:rsid w:val="0000687A"/>
    <w:rsid w:val="00022F2D"/>
    <w:rsid w:val="0002478F"/>
    <w:rsid w:val="0004348D"/>
    <w:rsid w:val="0005126D"/>
    <w:rsid w:val="00081BB9"/>
    <w:rsid w:val="000864AE"/>
    <w:rsid w:val="000C0494"/>
    <w:rsid w:val="000E6913"/>
    <w:rsid w:val="000F1264"/>
    <w:rsid w:val="00107DD6"/>
    <w:rsid w:val="001304ED"/>
    <w:rsid w:val="00130D76"/>
    <w:rsid w:val="00151982"/>
    <w:rsid w:val="001A2F54"/>
    <w:rsid w:val="001D00E6"/>
    <w:rsid w:val="001E3BFE"/>
    <w:rsid w:val="00204952"/>
    <w:rsid w:val="002100E5"/>
    <w:rsid w:val="00243F47"/>
    <w:rsid w:val="00257B32"/>
    <w:rsid w:val="002607F8"/>
    <w:rsid w:val="00263F49"/>
    <w:rsid w:val="002722B9"/>
    <w:rsid w:val="00272A66"/>
    <w:rsid w:val="00295AA5"/>
    <w:rsid w:val="002A6C88"/>
    <w:rsid w:val="002E3C6E"/>
    <w:rsid w:val="003016D9"/>
    <w:rsid w:val="00314C90"/>
    <w:rsid w:val="0032015C"/>
    <w:rsid w:val="00372B03"/>
    <w:rsid w:val="00392486"/>
    <w:rsid w:val="003971E6"/>
    <w:rsid w:val="003C0208"/>
    <w:rsid w:val="003C67F8"/>
    <w:rsid w:val="003C7187"/>
    <w:rsid w:val="003E0E00"/>
    <w:rsid w:val="003E1F7B"/>
    <w:rsid w:val="003E394A"/>
    <w:rsid w:val="003F1222"/>
    <w:rsid w:val="004469AF"/>
    <w:rsid w:val="004474E7"/>
    <w:rsid w:val="00464582"/>
    <w:rsid w:val="004700D3"/>
    <w:rsid w:val="004728DB"/>
    <w:rsid w:val="004866A8"/>
    <w:rsid w:val="004B5B01"/>
    <w:rsid w:val="004B6F3B"/>
    <w:rsid w:val="004D5D0E"/>
    <w:rsid w:val="004E30BE"/>
    <w:rsid w:val="004E517F"/>
    <w:rsid w:val="004F63C1"/>
    <w:rsid w:val="005012D2"/>
    <w:rsid w:val="0050580F"/>
    <w:rsid w:val="00516DC8"/>
    <w:rsid w:val="00520464"/>
    <w:rsid w:val="00553343"/>
    <w:rsid w:val="00564F8C"/>
    <w:rsid w:val="00571762"/>
    <w:rsid w:val="0058438C"/>
    <w:rsid w:val="00586052"/>
    <w:rsid w:val="00586606"/>
    <w:rsid w:val="005923C9"/>
    <w:rsid w:val="005B5607"/>
    <w:rsid w:val="005C6577"/>
    <w:rsid w:val="005E4CA8"/>
    <w:rsid w:val="005F786A"/>
    <w:rsid w:val="006037A3"/>
    <w:rsid w:val="0064271B"/>
    <w:rsid w:val="00642B83"/>
    <w:rsid w:val="00661A16"/>
    <w:rsid w:val="006812DD"/>
    <w:rsid w:val="006919C5"/>
    <w:rsid w:val="006947FF"/>
    <w:rsid w:val="006B424E"/>
    <w:rsid w:val="006C273A"/>
    <w:rsid w:val="006D0696"/>
    <w:rsid w:val="006D5643"/>
    <w:rsid w:val="00716F93"/>
    <w:rsid w:val="00775EAE"/>
    <w:rsid w:val="007951B3"/>
    <w:rsid w:val="007A1B37"/>
    <w:rsid w:val="007E3EB8"/>
    <w:rsid w:val="007E56B0"/>
    <w:rsid w:val="007F70D2"/>
    <w:rsid w:val="00812C2C"/>
    <w:rsid w:val="00822FCC"/>
    <w:rsid w:val="0087145B"/>
    <w:rsid w:val="008763AE"/>
    <w:rsid w:val="00887813"/>
    <w:rsid w:val="008A4B6A"/>
    <w:rsid w:val="008A4E54"/>
    <w:rsid w:val="008F2022"/>
    <w:rsid w:val="008F7737"/>
    <w:rsid w:val="00907F26"/>
    <w:rsid w:val="00914ED6"/>
    <w:rsid w:val="00922B28"/>
    <w:rsid w:val="009272C2"/>
    <w:rsid w:val="009332FC"/>
    <w:rsid w:val="00935F2D"/>
    <w:rsid w:val="0095371A"/>
    <w:rsid w:val="00954F65"/>
    <w:rsid w:val="009573E7"/>
    <w:rsid w:val="00966FD8"/>
    <w:rsid w:val="00972147"/>
    <w:rsid w:val="009745E0"/>
    <w:rsid w:val="00975156"/>
    <w:rsid w:val="00975FF1"/>
    <w:rsid w:val="009A7B4F"/>
    <w:rsid w:val="009B062A"/>
    <w:rsid w:val="009B608F"/>
    <w:rsid w:val="009F19A7"/>
    <w:rsid w:val="00A040EB"/>
    <w:rsid w:val="00A155E0"/>
    <w:rsid w:val="00A676DF"/>
    <w:rsid w:val="00A72AAC"/>
    <w:rsid w:val="00A73E8E"/>
    <w:rsid w:val="00A8784B"/>
    <w:rsid w:val="00AA1D27"/>
    <w:rsid w:val="00AA2E8B"/>
    <w:rsid w:val="00AB0F4C"/>
    <w:rsid w:val="00AF200B"/>
    <w:rsid w:val="00AF699A"/>
    <w:rsid w:val="00B04A27"/>
    <w:rsid w:val="00B21D00"/>
    <w:rsid w:val="00B3302A"/>
    <w:rsid w:val="00B7000A"/>
    <w:rsid w:val="00B7529E"/>
    <w:rsid w:val="00B92053"/>
    <w:rsid w:val="00BC03C0"/>
    <w:rsid w:val="00BE121E"/>
    <w:rsid w:val="00BE7586"/>
    <w:rsid w:val="00C24249"/>
    <w:rsid w:val="00C3082A"/>
    <w:rsid w:val="00C35AD8"/>
    <w:rsid w:val="00C42456"/>
    <w:rsid w:val="00C525E6"/>
    <w:rsid w:val="00C6317E"/>
    <w:rsid w:val="00C966D9"/>
    <w:rsid w:val="00CB1AA3"/>
    <w:rsid w:val="00CD309D"/>
    <w:rsid w:val="00CD6332"/>
    <w:rsid w:val="00CD6CCE"/>
    <w:rsid w:val="00CF2A5C"/>
    <w:rsid w:val="00D12C5C"/>
    <w:rsid w:val="00D3067A"/>
    <w:rsid w:val="00D332F2"/>
    <w:rsid w:val="00D51744"/>
    <w:rsid w:val="00D542EA"/>
    <w:rsid w:val="00D54666"/>
    <w:rsid w:val="00D84B25"/>
    <w:rsid w:val="00DB07AF"/>
    <w:rsid w:val="00DE1408"/>
    <w:rsid w:val="00E5072B"/>
    <w:rsid w:val="00E67A5A"/>
    <w:rsid w:val="00E94414"/>
    <w:rsid w:val="00EC44B2"/>
    <w:rsid w:val="00EE45BB"/>
    <w:rsid w:val="00F25DAD"/>
    <w:rsid w:val="00F7589E"/>
    <w:rsid w:val="00F81E98"/>
    <w:rsid w:val="00F90B02"/>
    <w:rsid w:val="00F97ECD"/>
    <w:rsid w:val="00FE1E56"/>
    <w:rsid w:val="00FE26F3"/>
    <w:rsid w:val="00FE30C0"/>
    <w:rsid w:val="00FF0B9F"/>
    <w:rsid w:val="00FF5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856D"/>
  <w15:docId w15:val="{1E7B5D7F-08FE-42E8-9EE8-863709AE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DC8"/>
    <w:pPr>
      <w:ind w:left="720"/>
      <w:contextualSpacing/>
    </w:pPr>
  </w:style>
  <w:style w:type="character" w:styleId="a4">
    <w:name w:val="Placeholder Text"/>
    <w:basedOn w:val="a0"/>
    <w:uiPriority w:val="99"/>
    <w:semiHidden/>
    <w:rsid w:val="00516DC8"/>
    <w:rPr>
      <w:color w:val="808080"/>
    </w:rPr>
  </w:style>
  <w:style w:type="paragraph" w:styleId="a5">
    <w:name w:val="Balloon Text"/>
    <w:basedOn w:val="a"/>
    <w:link w:val="a6"/>
    <w:uiPriority w:val="99"/>
    <w:semiHidden/>
    <w:unhideWhenUsed/>
    <w:rsid w:val="008F20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022"/>
    <w:rPr>
      <w:rFonts w:ascii="Tahoma" w:hAnsi="Tahoma" w:cs="Tahoma"/>
      <w:sz w:val="16"/>
      <w:szCs w:val="16"/>
    </w:rPr>
  </w:style>
  <w:style w:type="table" w:styleId="a7">
    <w:name w:val="Table Grid"/>
    <w:basedOn w:val="a1"/>
    <w:uiPriority w:val="39"/>
    <w:rsid w:val="008A4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5012D2"/>
    <w:rPr>
      <w:sz w:val="16"/>
      <w:szCs w:val="16"/>
    </w:rPr>
  </w:style>
  <w:style w:type="paragraph" w:styleId="a9">
    <w:name w:val="annotation text"/>
    <w:basedOn w:val="a"/>
    <w:link w:val="aa"/>
    <w:uiPriority w:val="99"/>
    <w:semiHidden/>
    <w:unhideWhenUsed/>
    <w:rsid w:val="005012D2"/>
    <w:pPr>
      <w:spacing w:line="240" w:lineRule="auto"/>
    </w:pPr>
    <w:rPr>
      <w:sz w:val="20"/>
      <w:szCs w:val="20"/>
    </w:rPr>
  </w:style>
  <w:style w:type="character" w:customStyle="1" w:styleId="aa">
    <w:name w:val="Текст примечания Знак"/>
    <w:basedOn w:val="a0"/>
    <w:link w:val="a9"/>
    <w:uiPriority w:val="99"/>
    <w:semiHidden/>
    <w:rsid w:val="005012D2"/>
    <w:rPr>
      <w:sz w:val="20"/>
      <w:szCs w:val="20"/>
    </w:rPr>
  </w:style>
  <w:style w:type="paragraph" w:styleId="ab">
    <w:name w:val="annotation subject"/>
    <w:basedOn w:val="a9"/>
    <w:next w:val="a9"/>
    <w:link w:val="ac"/>
    <w:uiPriority w:val="99"/>
    <w:semiHidden/>
    <w:unhideWhenUsed/>
    <w:rsid w:val="005012D2"/>
    <w:rPr>
      <w:b/>
      <w:bCs/>
    </w:rPr>
  </w:style>
  <w:style w:type="character" w:customStyle="1" w:styleId="ac">
    <w:name w:val="Тема примечания Знак"/>
    <w:basedOn w:val="aa"/>
    <w:link w:val="ab"/>
    <w:uiPriority w:val="99"/>
    <w:semiHidden/>
    <w:rsid w:val="005012D2"/>
    <w:rPr>
      <w:b/>
      <w:bCs/>
      <w:sz w:val="20"/>
      <w:szCs w:val="20"/>
    </w:rPr>
  </w:style>
  <w:style w:type="paragraph" w:styleId="ad">
    <w:name w:val="Revision"/>
    <w:hidden/>
    <w:uiPriority w:val="99"/>
    <w:semiHidden/>
    <w:rsid w:val="001A2F54"/>
    <w:pPr>
      <w:spacing w:after="0" w:line="240" w:lineRule="auto"/>
    </w:pPr>
  </w:style>
  <w:style w:type="paragraph" w:styleId="ae">
    <w:name w:val="header"/>
    <w:basedOn w:val="a"/>
    <w:link w:val="af"/>
    <w:uiPriority w:val="99"/>
    <w:unhideWhenUsed/>
    <w:rsid w:val="00C3082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3082A"/>
  </w:style>
  <w:style w:type="paragraph" w:styleId="af0">
    <w:name w:val="footer"/>
    <w:basedOn w:val="a"/>
    <w:link w:val="af1"/>
    <w:uiPriority w:val="99"/>
    <w:unhideWhenUsed/>
    <w:rsid w:val="00C3082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3082A"/>
  </w:style>
  <w:style w:type="character" w:styleId="af2">
    <w:name w:val="Strong"/>
    <w:basedOn w:val="a0"/>
    <w:uiPriority w:val="22"/>
    <w:qFormat/>
    <w:rsid w:val="0050580F"/>
    <w:rPr>
      <w:b/>
      <w:bCs/>
    </w:rPr>
  </w:style>
  <w:style w:type="character" w:styleId="af3">
    <w:name w:val="Hyperlink"/>
    <w:basedOn w:val="a0"/>
    <w:uiPriority w:val="99"/>
    <w:unhideWhenUsed/>
    <w:rsid w:val="009A7B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rpwork@mail.ru" TargetMode="External"/><Relationship Id="rId13" Type="http://schemas.openxmlformats.org/officeDocument/2006/relationships/image" Target="media/image2.pn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_________Microsoft_Visio_2003_20101.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scorpwork@mail.ru"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mail@sbmpei.ru" TargetMode="External"/><Relationship Id="rId14" Type="http://schemas.openxmlformats.org/officeDocument/2006/relationships/oleObject" Target="embeddings/oleObject2.bin"/><Relationship Id="rId22" Type="http://schemas.openxmlformats.org/officeDocument/2006/relationships/oleObject" Target="embeddings/_________Microsoft_Visio_2003_20102.vsd"/></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B211-AF42-41AE-8FF6-83E9FD26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2089</Words>
  <Characters>11912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dc:creator>
  <cp:keywords/>
  <dc:description/>
  <cp:lastModifiedBy>JEK</cp:lastModifiedBy>
  <cp:revision>4</cp:revision>
  <dcterms:created xsi:type="dcterms:W3CDTF">2016-09-27T19:50:00Z</dcterms:created>
  <dcterms:modified xsi:type="dcterms:W3CDTF">2016-09-27T19:58:00Z</dcterms:modified>
</cp:coreProperties>
</file>