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AE" w:rsidRDefault="00490BBD" w:rsidP="00A43E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МОДЕЛИРОВАНИЕ ВОЗГОРАНИЯ</w:t>
      </w:r>
    </w:p>
    <w:p w:rsidR="00490BBD" w:rsidRDefault="003D396B" w:rsidP="00490BB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А.М.</w:t>
      </w:r>
      <w:r w:rsidR="00490BBD">
        <w:rPr>
          <w:rFonts w:ascii="Times New Roman" w:hAnsi="Times New Roman" w:cs="Times New Roman"/>
          <w:sz w:val="24"/>
          <w:szCs w:val="24"/>
        </w:rPr>
        <w:t>Чепиков</w:t>
      </w:r>
      <w:proofErr w:type="spellEnd"/>
    </w:p>
    <w:p w:rsidR="00490BBD" w:rsidRPr="00F57ED3" w:rsidRDefault="00490BBD" w:rsidP="00490BB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57ED3">
        <w:rPr>
          <w:rFonts w:ascii="Times New Roman" w:hAnsi="Times New Roman" w:cs="Times New Roman"/>
          <w:i/>
          <w:sz w:val="24"/>
          <w:szCs w:val="24"/>
        </w:rPr>
        <w:t xml:space="preserve">Смоленский филиал Московского Энергетического Института в </w:t>
      </w:r>
      <w:proofErr w:type="spellStart"/>
      <w:r w:rsidRPr="00F57ED3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F57ED3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F57ED3">
        <w:rPr>
          <w:rFonts w:ascii="Times New Roman" w:hAnsi="Times New Roman" w:cs="Times New Roman"/>
          <w:i/>
          <w:sz w:val="24"/>
          <w:szCs w:val="24"/>
        </w:rPr>
        <w:t>моленске</w:t>
      </w:r>
      <w:proofErr w:type="spellEnd"/>
      <w:r w:rsidRPr="00F57ED3">
        <w:rPr>
          <w:rFonts w:ascii="Times New Roman" w:hAnsi="Times New Roman" w:cs="Times New Roman"/>
          <w:i/>
          <w:sz w:val="24"/>
          <w:szCs w:val="24"/>
        </w:rPr>
        <w:t>.</w:t>
      </w:r>
    </w:p>
    <w:p w:rsidR="00490BBD" w:rsidRDefault="00490BBD" w:rsidP="00490B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0BBD">
        <w:rPr>
          <w:rFonts w:ascii="Times New Roman" w:hAnsi="Times New Roman" w:cs="Times New Roman"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9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Рассмотрена классификация и характеристики пожаров. Рассмотрена формула норма</w:t>
      </w:r>
      <w:r w:rsidR="003D396B">
        <w:rPr>
          <w:rFonts w:ascii="Times New Roman" w:hAnsi="Times New Roman" w:cs="Times New Roman"/>
          <w:sz w:val="24"/>
          <w:szCs w:val="24"/>
        </w:rPr>
        <w:t>льной скорости распространения пламени.</w:t>
      </w:r>
    </w:p>
    <w:p w:rsidR="003D396B" w:rsidRDefault="003D396B" w:rsidP="00490B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396B">
        <w:rPr>
          <w:rFonts w:ascii="Times New Roman" w:hAnsi="Times New Roman" w:cs="Times New Roman"/>
          <w:i/>
          <w:sz w:val="24"/>
          <w:szCs w:val="24"/>
        </w:rPr>
        <w:t>Ключевые слова</w:t>
      </w:r>
      <w:r w:rsidR="00F57ED3" w:rsidRPr="00F57ED3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классификация пожаров</w:t>
      </w:r>
      <w:r w:rsidRPr="003D396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оценка пожарной обстановки</w:t>
      </w:r>
      <w:r w:rsidRPr="003D396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 пожара</w:t>
      </w:r>
      <w:r w:rsidRPr="003D396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формула нормальной скорости распространения пламени</w:t>
      </w:r>
      <w:r w:rsidRPr="003D396B">
        <w:rPr>
          <w:rFonts w:ascii="Times New Roman" w:hAnsi="Times New Roman" w:cs="Times New Roman"/>
          <w:sz w:val="24"/>
          <w:szCs w:val="24"/>
        </w:rPr>
        <w:t>.</w:t>
      </w:r>
    </w:p>
    <w:p w:rsidR="003D396B" w:rsidRDefault="003D396B" w:rsidP="003D39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MODELING OF FLAME</w:t>
      </w:r>
    </w:p>
    <w:p w:rsidR="003D396B" w:rsidRPr="003D396B" w:rsidRDefault="003D396B" w:rsidP="003D396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A.M.Chepikov</w:t>
      </w:r>
      <w:proofErr w:type="spellEnd"/>
    </w:p>
    <w:p w:rsidR="00A43EAE" w:rsidRPr="00F57ED3" w:rsidRDefault="003D396B" w:rsidP="00F57ED3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F57E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Branch of National Research University "Moscow </w:t>
      </w:r>
      <w:r w:rsidR="00F57ED3" w:rsidRPr="00F57E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 Engineering Institute" </w:t>
      </w:r>
      <w:proofErr w:type="spellStart"/>
      <w:r w:rsidR="00F57ED3" w:rsidRPr="00F57ED3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F57ED3">
        <w:rPr>
          <w:rFonts w:ascii="Times New Roman" w:hAnsi="Times New Roman" w:cs="Times New Roman"/>
          <w:i/>
          <w:sz w:val="24"/>
          <w:szCs w:val="24"/>
          <w:lang w:val="en-US"/>
        </w:rPr>
        <w:t>Smolensk</w:t>
      </w:r>
      <w:proofErr w:type="spellEnd"/>
      <w:r w:rsidR="00F57ED3" w:rsidRPr="00F57ED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F57ED3" w:rsidRDefault="00F57ED3" w:rsidP="00F57ED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57ED3">
        <w:rPr>
          <w:rFonts w:ascii="Times New Roman" w:hAnsi="Times New Roman" w:cs="Times New Roman"/>
          <w:i/>
          <w:sz w:val="24"/>
          <w:szCs w:val="24"/>
          <w:lang w:val="en-US"/>
        </w:rPr>
        <w:t>The summary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7ED3">
        <w:rPr>
          <w:rFonts w:ascii="Times New Roman" w:hAnsi="Times New Roman" w:cs="Times New Roman"/>
          <w:sz w:val="24"/>
          <w:szCs w:val="24"/>
          <w:lang w:val="en-US"/>
        </w:rPr>
        <w:t>Describes the classification and characteristics of f</w:t>
      </w:r>
      <w:r>
        <w:rPr>
          <w:rFonts w:ascii="Times New Roman" w:hAnsi="Times New Roman" w:cs="Times New Roman"/>
          <w:sz w:val="24"/>
          <w:szCs w:val="24"/>
          <w:lang w:val="en-US"/>
        </w:rPr>
        <w:t>lame</w:t>
      </w:r>
      <w:r w:rsidRPr="00F57ED3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57ED3">
        <w:rPr>
          <w:rFonts w:ascii="Times New Roman" w:hAnsi="Times New Roman" w:cs="Times New Roman"/>
          <w:sz w:val="24"/>
          <w:szCs w:val="24"/>
          <w:lang w:val="en-US"/>
        </w:rPr>
        <w:t>Considered formula the normal speed of flame propagation.</w:t>
      </w:r>
      <w:proofErr w:type="gramEnd"/>
    </w:p>
    <w:p w:rsidR="00F57ED3" w:rsidRPr="00F57ED3" w:rsidRDefault="00F57ED3" w:rsidP="00F57ED3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57ED3">
        <w:rPr>
          <w:rFonts w:ascii="Times New Roman" w:hAnsi="Times New Roman" w:cs="Times New Roman"/>
          <w:i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classification of flame</w:t>
      </w:r>
      <w:r w:rsidRPr="00F57ED3">
        <w:rPr>
          <w:rFonts w:ascii="Times New Roman" w:hAnsi="Times New Roman" w:cs="Times New Roman"/>
          <w:sz w:val="24"/>
          <w:szCs w:val="24"/>
          <w:lang w:val="en-US"/>
        </w:rPr>
        <w:t>s; evaluating fire conditions; fire characteristics; formula normal speed of flame propagation.</w:t>
      </w:r>
    </w:p>
    <w:p w:rsidR="0054074B" w:rsidRPr="00A43EAE" w:rsidRDefault="00200AB7" w:rsidP="00A43EA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3EAE">
        <w:rPr>
          <w:rFonts w:ascii="Times New Roman" w:hAnsi="Times New Roman" w:cs="Times New Roman"/>
          <w:sz w:val="24"/>
          <w:szCs w:val="24"/>
        </w:rPr>
        <w:t xml:space="preserve">В настоящее время очень стремительно происходит развитие малых и больших предприятий. Многие, из них используют в своем активе помещения различных размеров, в которых хранятся легко воспламеняющиеся и взрывоопасные вещества. В связи с этим создается пожароопасная ситуация, которая может привести к значительным затратам для предприятия, в исключительных случаях эти затраты могут стать критическими. </w:t>
      </w:r>
      <w:r w:rsidR="00744A45" w:rsidRPr="00A43EAE">
        <w:rPr>
          <w:rFonts w:ascii="Times New Roman" w:hAnsi="Times New Roman" w:cs="Times New Roman"/>
          <w:sz w:val="24"/>
          <w:szCs w:val="24"/>
        </w:rPr>
        <w:t>Материалы и в</w:t>
      </w:r>
      <w:r w:rsidR="00D263E6" w:rsidRPr="00A43EAE">
        <w:rPr>
          <w:rFonts w:ascii="Times New Roman" w:hAnsi="Times New Roman" w:cs="Times New Roman"/>
          <w:sz w:val="24"/>
          <w:szCs w:val="24"/>
        </w:rPr>
        <w:t>ещества, которые хранят</w:t>
      </w:r>
      <w:r w:rsidR="00742CD6" w:rsidRPr="00A43EAE">
        <w:rPr>
          <w:rFonts w:ascii="Times New Roman" w:hAnsi="Times New Roman" w:cs="Times New Roman"/>
          <w:sz w:val="24"/>
          <w:szCs w:val="24"/>
        </w:rPr>
        <w:t xml:space="preserve"> </w:t>
      </w:r>
      <w:r w:rsidR="00D263E6" w:rsidRPr="00A43EAE">
        <w:rPr>
          <w:rFonts w:ascii="Times New Roman" w:hAnsi="Times New Roman" w:cs="Times New Roman"/>
          <w:sz w:val="24"/>
          <w:szCs w:val="24"/>
        </w:rPr>
        <w:t>помещения в значительной степени</w:t>
      </w:r>
      <w:r w:rsidR="00742CD6" w:rsidRPr="00A43EAE">
        <w:rPr>
          <w:rFonts w:ascii="Times New Roman" w:hAnsi="Times New Roman" w:cs="Times New Roman"/>
          <w:sz w:val="24"/>
          <w:szCs w:val="24"/>
        </w:rPr>
        <w:t>,</w:t>
      </w:r>
      <w:r w:rsidR="00D263E6" w:rsidRPr="00A43EAE">
        <w:rPr>
          <w:rFonts w:ascii="Times New Roman" w:hAnsi="Times New Roman" w:cs="Times New Roman"/>
          <w:sz w:val="24"/>
          <w:szCs w:val="24"/>
        </w:rPr>
        <w:t xml:space="preserve"> влияют на распр</w:t>
      </w:r>
      <w:r w:rsidR="00744A45" w:rsidRPr="00A43EAE">
        <w:rPr>
          <w:rFonts w:ascii="Times New Roman" w:hAnsi="Times New Roman" w:cs="Times New Roman"/>
          <w:sz w:val="24"/>
          <w:szCs w:val="24"/>
        </w:rPr>
        <w:t>остранение пожара внутри здания и за его пределами.</w:t>
      </w:r>
      <w:r w:rsidR="00D263E6" w:rsidRPr="00A43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785" w:rsidRPr="00A43EAE" w:rsidRDefault="002005DF" w:rsidP="00A43EAE">
      <w:pPr>
        <w:pStyle w:val="a4"/>
        <w:spacing w:line="360" w:lineRule="auto"/>
        <w:ind w:firstLine="708"/>
        <w:jc w:val="both"/>
      </w:pPr>
      <w:r w:rsidRPr="00A43EAE">
        <w:t>Существует к</w:t>
      </w:r>
      <w:r w:rsidR="00E75D63" w:rsidRPr="00A43EAE">
        <w:t xml:space="preserve">лассификация пожаров по виду </w:t>
      </w:r>
      <w:r w:rsidRPr="00A43EAE">
        <w:t xml:space="preserve">горючего </w:t>
      </w:r>
      <w:r w:rsidR="00E75D63" w:rsidRPr="00A43EAE">
        <w:t>материала</w:t>
      </w:r>
      <w:r w:rsidR="00F05EF2" w:rsidRPr="00A43EAE">
        <w:t xml:space="preserve">, </w:t>
      </w:r>
      <w:r w:rsidR="00F25B64" w:rsidRPr="00A43EAE">
        <w:t>которая</w:t>
      </w:r>
      <w:r w:rsidR="00F05EF2" w:rsidRPr="00A43EAE">
        <w:t xml:space="preserve"> </w:t>
      </w:r>
      <w:r w:rsidR="00E75D63" w:rsidRPr="00A43EAE">
        <w:t>используется для обозначения области применения средств пожаротушения,</w:t>
      </w:r>
      <w:r w:rsidR="00F05EF2" w:rsidRPr="00A43EAE">
        <w:t xml:space="preserve"> так же </w:t>
      </w:r>
      <w:r w:rsidR="00E75D63" w:rsidRPr="00A43EAE">
        <w:t>при определении сложности их тушения.</w:t>
      </w:r>
      <w:r w:rsidR="00382E2C" w:rsidRPr="00A43EAE">
        <w:t>[3]</w:t>
      </w:r>
    </w:p>
    <w:p w:rsidR="00E75D63" w:rsidRPr="00A43EAE" w:rsidRDefault="00F05EF2" w:rsidP="00A43EAE">
      <w:pPr>
        <w:pStyle w:val="a4"/>
        <w:spacing w:line="360" w:lineRule="auto"/>
        <w:ind w:firstLine="708"/>
        <w:jc w:val="both"/>
      </w:pPr>
      <w:r w:rsidRPr="00A43EAE">
        <w:t>По</w:t>
      </w:r>
      <w:r w:rsidR="00E75D63" w:rsidRPr="00A43EAE">
        <w:t xml:space="preserve"> виду горючего материала:</w:t>
      </w:r>
    </w:p>
    <w:p w:rsidR="00E75D63" w:rsidRPr="00A43EAE" w:rsidRDefault="00E75D63" w:rsidP="00A43EAE">
      <w:pPr>
        <w:pStyle w:val="a4"/>
        <w:spacing w:line="360" w:lineRule="auto"/>
        <w:ind w:firstLine="708"/>
        <w:jc w:val="both"/>
      </w:pPr>
      <w:r w:rsidRPr="00A43EAE">
        <w:t>-  пожары твердых г</w:t>
      </w:r>
      <w:r w:rsidR="00AA36F5" w:rsidRPr="00A43EAE">
        <w:t>орючих веществ и материалов</w:t>
      </w:r>
      <w:r w:rsidRPr="00A43EAE">
        <w:t>;</w:t>
      </w:r>
    </w:p>
    <w:p w:rsidR="00E75D63" w:rsidRPr="00A43EAE" w:rsidRDefault="00E75D63" w:rsidP="00A43EAE">
      <w:pPr>
        <w:pStyle w:val="a4"/>
        <w:spacing w:line="360" w:lineRule="auto"/>
        <w:ind w:firstLine="708"/>
        <w:jc w:val="both"/>
      </w:pPr>
      <w:r w:rsidRPr="00A43EAE">
        <w:lastRenderedPageBreak/>
        <w:t>- пожары горючих жидкостей или плавящихся твердых веществ и материалов</w:t>
      </w:r>
      <w:r w:rsidR="00AA36F5" w:rsidRPr="00A43EAE">
        <w:t>;</w:t>
      </w:r>
    </w:p>
    <w:p w:rsidR="00E75D63" w:rsidRPr="00A43EAE" w:rsidRDefault="00E75D63" w:rsidP="00A43EAE">
      <w:pPr>
        <w:pStyle w:val="a4"/>
        <w:spacing w:line="360" w:lineRule="auto"/>
        <w:ind w:firstLine="708"/>
        <w:jc w:val="both"/>
      </w:pPr>
      <w:r w:rsidRPr="00A43EAE">
        <w:t xml:space="preserve">- </w:t>
      </w:r>
      <w:r w:rsidR="00AA36F5" w:rsidRPr="00A43EAE">
        <w:t xml:space="preserve"> пожары газов</w:t>
      </w:r>
      <w:r w:rsidRPr="00A43EAE">
        <w:t>;</w:t>
      </w:r>
    </w:p>
    <w:p w:rsidR="00E75D63" w:rsidRPr="00A43EAE" w:rsidRDefault="00AA36F5" w:rsidP="00A43EAE">
      <w:pPr>
        <w:pStyle w:val="a4"/>
        <w:spacing w:line="360" w:lineRule="auto"/>
        <w:ind w:firstLine="708"/>
        <w:jc w:val="both"/>
      </w:pPr>
      <w:r w:rsidRPr="00A43EAE">
        <w:t>-  пожары металлов</w:t>
      </w:r>
      <w:r w:rsidR="00E75D63" w:rsidRPr="00A43EAE">
        <w:t>;</w:t>
      </w:r>
    </w:p>
    <w:p w:rsidR="00E75D63" w:rsidRPr="00A43EAE" w:rsidRDefault="00DD7785" w:rsidP="00A43EAE">
      <w:pPr>
        <w:pStyle w:val="a4"/>
        <w:spacing w:line="360" w:lineRule="auto"/>
        <w:ind w:firstLine="708"/>
        <w:jc w:val="both"/>
      </w:pPr>
      <w:r w:rsidRPr="00A43EAE">
        <w:t xml:space="preserve">- </w:t>
      </w:r>
      <w:r w:rsidR="00E75D63" w:rsidRPr="00A43EAE">
        <w:t xml:space="preserve">пожары горючих веществ и материалов электроустановок, </w:t>
      </w:r>
      <w:r w:rsidR="00AA36F5" w:rsidRPr="00A43EAE">
        <w:t>находящихся под напряжением</w:t>
      </w:r>
      <w:r w:rsidR="00E75D63" w:rsidRPr="00A43EAE">
        <w:t>;</w:t>
      </w:r>
    </w:p>
    <w:p w:rsidR="00E75D63" w:rsidRPr="00A43EAE" w:rsidRDefault="00E75D63" w:rsidP="00A43EAE">
      <w:pPr>
        <w:pStyle w:val="a4"/>
        <w:spacing w:line="360" w:lineRule="auto"/>
        <w:ind w:firstLine="708"/>
        <w:jc w:val="both"/>
      </w:pPr>
      <w:r w:rsidRPr="00A43EAE">
        <w:t xml:space="preserve">- пожары ядерных материалов, радиоактивных </w:t>
      </w:r>
      <w:r w:rsidR="00AA36F5" w:rsidRPr="00A43EAE">
        <w:t>отходов и радиоактивных веществ</w:t>
      </w:r>
      <w:r w:rsidRPr="00A43EAE">
        <w:t>.</w:t>
      </w:r>
    </w:p>
    <w:p w:rsidR="00E75D63" w:rsidRPr="00A43EAE" w:rsidRDefault="00E75D63" w:rsidP="00A43EAE">
      <w:pPr>
        <w:pStyle w:val="a4"/>
        <w:spacing w:line="360" w:lineRule="auto"/>
        <w:ind w:firstLine="708"/>
        <w:jc w:val="both"/>
      </w:pPr>
      <w:r w:rsidRPr="00A43EAE">
        <w:t xml:space="preserve">В свою очередь, </w:t>
      </w:r>
      <w:r w:rsidR="00F05EF2" w:rsidRPr="00A43EAE">
        <w:t xml:space="preserve">что касается </w:t>
      </w:r>
      <w:r w:rsidRPr="00A43EAE">
        <w:t>газов, жидкостей, и</w:t>
      </w:r>
      <w:r w:rsidR="00F25B64" w:rsidRPr="00A43EAE">
        <w:t xml:space="preserve"> др.</w:t>
      </w:r>
      <w:r w:rsidR="00530615" w:rsidRPr="00A43EAE">
        <w:t>:</w:t>
      </w:r>
    </w:p>
    <w:p w:rsidR="00E75D63" w:rsidRPr="00A43EAE" w:rsidRDefault="002E726B" w:rsidP="00A43EAE">
      <w:pPr>
        <w:pStyle w:val="a4"/>
        <w:spacing w:line="360" w:lineRule="auto"/>
        <w:ind w:firstLine="426"/>
        <w:jc w:val="both"/>
      </w:pPr>
      <w:r w:rsidRPr="00A43EAE">
        <w:t xml:space="preserve">- </w:t>
      </w:r>
      <w:r w:rsidR="00E75D63" w:rsidRPr="00A43EAE">
        <w:t xml:space="preserve">газы </w:t>
      </w:r>
      <w:r w:rsidR="00E75D63" w:rsidRPr="00A43EAE">
        <w:rPr>
          <w:i/>
          <w:iCs/>
        </w:rPr>
        <w:t xml:space="preserve">− </w:t>
      </w:r>
      <w:r w:rsidR="00E75D63" w:rsidRPr="00A43EAE">
        <w:t>вещества, давление п</w:t>
      </w:r>
      <w:r w:rsidR="00DD7785" w:rsidRPr="00A43EAE">
        <w:t>аров которых при температуре 25</w:t>
      </w:r>
      <w:r w:rsidR="009E1FFC" w:rsidRPr="00A43EAE">
        <w:rPr>
          <w:position w:val="-6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15.9pt" o:ole="">
            <v:imagedata r:id="rId6" o:title=""/>
          </v:shape>
          <o:OLEObject Type="Embed" ProgID="Equation.DSMT4" ShapeID="_x0000_i1025" DrawAspect="Content" ObjectID="_1539093709" r:id="rId7"/>
        </w:object>
      </w:r>
      <w:r w:rsidR="009E1FFC" w:rsidRPr="00A43EAE">
        <w:t xml:space="preserve"> и давлении 101,3</w:t>
      </w:r>
      <w:r w:rsidR="00E75D63" w:rsidRPr="00A43EAE">
        <w:rPr>
          <w:i/>
        </w:rPr>
        <w:t>кПа</w:t>
      </w:r>
      <w:r w:rsidR="00E75D63" w:rsidRPr="00A43EAE">
        <w:t xml:space="preserve"> превышает 101,3 </w:t>
      </w:r>
      <w:r w:rsidR="00E75D63" w:rsidRPr="00A43EAE">
        <w:rPr>
          <w:i/>
        </w:rPr>
        <w:t>кПа</w:t>
      </w:r>
      <w:r w:rsidR="00E75D63" w:rsidRPr="00A43EAE">
        <w:t>;</w:t>
      </w:r>
    </w:p>
    <w:p w:rsidR="00E75D63" w:rsidRPr="00A43EAE" w:rsidRDefault="002E726B" w:rsidP="00A43EAE">
      <w:pPr>
        <w:pStyle w:val="a4"/>
        <w:spacing w:line="360" w:lineRule="auto"/>
        <w:ind w:firstLine="426"/>
        <w:jc w:val="both"/>
      </w:pPr>
      <w:r w:rsidRPr="00A43EAE">
        <w:t xml:space="preserve">- </w:t>
      </w:r>
      <w:r w:rsidR="00E75D63" w:rsidRPr="00A43EAE">
        <w:t xml:space="preserve">жидкости </w:t>
      </w:r>
      <w:r w:rsidR="00E75D63" w:rsidRPr="00A43EAE">
        <w:rPr>
          <w:i/>
          <w:iCs/>
        </w:rPr>
        <w:t xml:space="preserve">− </w:t>
      </w:r>
      <w:r w:rsidR="00E75D63" w:rsidRPr="00A43EAE">
        <w:t>вещества, давление насыщенных паров которых при температуре 25</w:t>
      </w:r>
      <w:r w:rsidR="009E1FFC" w:rsidRPr="00A43EAE">
        <w:rPr>
          <w:position w:val="-6"/>
        </w:rPr>
        <w:object w:dxaOrig="320" w:dyaOrig="320">
          <v:shape id="_x0000_i1026" type="#_x0000_t75" style="width:15.9pt;height:15.9pt" o:ole="">
            <v:imagedata r:id="rId6" o:title=""/>
          </v:shape>
          <o:OLEObject Type="Embed" ProgID="Equation.DSMT4" ShapeID="_x0000_i1026" DrawAspect="Content" ObjectID="_1539093710" r:id="rId8"/>
        </w:object>
      </w:r>
      <w:r w:rsidR="009E1FFC" w:rsidRPr="00A43EAE">
        <w:rPr>
          <w:position w:val="-4"/>
        </w:rPr>
        <w:object w:dxaOrig="180" w:dyaOrig="279">
          <v:shape id="_x0000_i1027" type="#_x0000_t75" style="width:9.2pt;height:14.25pt" o:ole="">
            <v:imagedata r:id="rId9" o:title=""/>
          </v:shape>
          <o:OLEObject Type="Embed" ProgID="Equation.DSMT4" ShapeID="_x0000_i1027" DrawAspect="Content" ObjectID="_1539093711" r:id="rId10"/>
        </w:object>
      </w:r>
      <w:r w:rsidR="009E1FFC" w:rsidRPr="00A43EAE">
        <w:t xml:space="preserve"> </w:t>
      </w:r>
      <w:r w:rsidR="00E75D63" w:rsidRPr="00A43EAE">
        <w:t>и давл</w:t>
      </w:r>
      <w:r w:rsidR="00F25B64" w:rsidRPr="00A43EAE">
        <w:t xml:space="preserve">ении 101,3 </w:t>
      </w:r>
      <w:r w:rsidR="00F25B64" w:rsidRPr="00A43EAE">
        <w:rPr>
          <w:i/>
        </w:rPr>
        <w:t>кПа</w:t>
      </w:r>
      <w:r w:rsidR="00F25B64" w:rsidRPr="00A43EAE">
        <w:t xml:space="preserve"> меньше 101,3 </w:t>
      </w:r>
      <w:r w:rsidR="00F25B64" w:rsidRPr="00A43EAE">
        <w:rPr>
          <w:i/>
        </w:rPr>
        <w:t>кПа</w:t>
      </w:r>
      <w:r w:rsidR="00E75D63" w:rsidRPr="00A43EAE">
        <w:t>;</w:t>
      </w:r>
    </w:p>
    <w:p w:rsidR="002E726B" w:rsidRPr="00A43EAE" w:rsidRDefault="00E75D63" w:rsidP="00A43EAE">
      <w:pPr>
        <w:pStyle w:val="a4"/>
        <w:numPr>
          <w:ilvl w:val="1"/>
          <w:numId w:val="1"/>
        </w:numPr>
        <w:tabs>
          <w:tab w:val="clear" w:pos="1440"/>
          <w:tab w:val="num" w:pos="1276"/>
        </w:tabs>
        <w:spacing w:line="360" w:lineRule="auto"/>
        <w:ind w:left="0" w:firstLine="426"/>
        <w:jc w:val="both"/>
      </w:pPr>
      <w:r w:rsidRPr="00A43EAE">
        <w:t xml:space="preserve">твердые вещества и </w:t>
      </w:r>
      <w:r w:rsidR="009E1FFC" w:rsidRPr="00A43EAE">
        <w:t>материалы,</w:t>
      </w:r>
      <w:r w:rsidRPr="00A43EAE">
        <w:t xml:space="preserve"> </w:t>
      </w:r>
      <w:r w:rsidRPr="00A43EAE">
        <w:rPr>
          <w:i/>
          <w:iCs/>
        </w:rPr>
        <w:t xml:space="preserve">− </w:t>
      </w:r>
      <w:r w:rsidRPr="00A43EAE">
        <w:t>индивидуальные вещества и их смесевые композиции с температурой плавления или каплепадения больше 50</w:t>
      </w:r>
      <w:r w:rsidR="009E1FFC" w:rsidRPr="00A43EAE">
        <w:rPr>
          <w:position w:val="-6"/>
        </w:rPr>
        <w:object w:dxaOrig="320" w:dyaOrig="320">
          <v:shape id="_x0000_i1028" type="#_x0000_t75" style="width:15.9pt;height:15.9pt" o:ole="">
            <v:imagedata r:id="rId6" o:title=""/>
          </v:shape>
          <o:OLEObject Type="Embed" ProgID="Equation.DSMT4" ShapeID="_x0000_i1028" DrawAspect="Content" ObjectID="_1539093712" r:id="rId11"/>
        </w:object>
      </w:r>
      <w:r w:rsidRPr="00A43EAE">
        <w:t>, а также вещества, не имеющие температуру плавления</w:t>
      </w:r>
      <w:r w:rsidR="00F25B64" w:rsidRPr="00A43EAE">
        <w:t>;</w:t>
      </w:r>
    </w:p>
    <w:p w:rsidR="00E75D63" w:rsidRPr="00A43EAE" w:rsidRDefault="001D13A4" w:rsidP="00A43EAE">
      <w:pPr>
        <w:pStyle w:val="a4"/>
        <w:numPr>
          <w:ilvl w:val="1"/>
          <w:numId w:val="1"/>
        </w:numPr>
        <w:tabs>
          <w:tab w:val="clear" w:pos="1440"/>
          <w:tab w:val="num" w:pos="1276"/>
        </w:tabs>
        <w:spacing w:line="360" w:lineRule="auto"/>
        <w:ind w:left="0" w:firstLine="567"/>
        <w:jc w:val="both"/>
      </w:pPr>
      <w:r w:rsidRPr="00A43EAE">
        <w:t xml:space="preserve"> </w:t>
      </w:r>
      <w:r w:rsidR="00E75D63" w:rsidRPr="00A43EAE">
        <w:t xml:space="preserve">пыли </w:t>
      </w:r>
      <w:r w:rsidR="00E75D63" w:rsidRPr="00A43EAE">
        <w:rPr>
          <w:i/>
          <w:iCs/>
        </w:rPr>
        <w:t xml:space="preserve">− </w:t>
      </w:r>
      <w:r w:rsidR="00E75D63" w:rsidRPr="00A43EAE">
        <w:t xml:space="preserve">диспергированные твердые вещества и материалы с размером частиц менее 850 </w:t>
      </w:r>
      <w:r w:rsidR="00E75D63" w:rsidRPr="00A43EAE">
        <w:rPr>
          <w:i/>
        </w:rPr>
        <w:t>мкм</w:t>
      </w:r>
      <w:r w:rsidR="00E75D63" w:rsidRPr="00A43EAE">
        <w:t>.</w:t>
      </w:r>
    </w:p>
    <w:p w:rsidR="004E3856" w:rsidRPr="00A43EAE" w:rsidRDefault="00DD7785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EAE">
        <w:rPr>
          <w:rFonts w:ascii="Times New Roman" w:hAnsi="Times New Roman" w:cs="Times New Roman"/>
          <w:sz w:val="24"/>
          <w:szCs w:val="24"/>
        </w:rPr>
        <w:t xml:space="preserve">Для моделирования </w:t>
      </w:r>
      <w:r w:rsidR="00A60D89" w:rsidRPr="00A43EAE">
        <w:rPr>
          <w:rFonts w:ascii="Times New Roman" w:hAnsi="Times New Roman" w:cs="Times New Roman"/>
          <w:sz w:val="24"/>
          <w:szCs w:val="24"/>
        </w:rPr>
        <w:t xml:space="preserve">пожара </w:t>
      </w:r>
      <w:r w:rsidR="009C3CD8" w:rsidRPr="00A43EAE">
        <w:rPr>
          <w:rFonts w:ascii="Times New Roman" w:hAnsi="Times New Roman" w:cs="Times New Roman"/>
          <w:sz w:val="24"/>
          <w:szCs w:val="24"/>
        </w:rPr>
        <w:t xml:space="preserve">в зданиях необходимо определить основные </w:t>
      </w:r>
      <w:r w:rsidR="00A60D89" w:rsidRPr="00A43EAE">
        <w:rPr>
          <w:rFonts w:ascii="Times New Roman" w:hAnsi="Times New Roman" w:cs="Times New Roman"/>
          <w:sz w:val="24"/>
          <w:szCs w:val="24"/>
        </w:rPr>
        <w:t xml:space="preserve">его </w:t>
      </w:r>
      <w:r w:rsidR="009C3CD8" w:rsidRPr="00A43EAE">
        <w:rPr>
          <w:rFonts w:ascii="Times New Roman" w:hAnsi="Times New Roman" w:cs="Times New Roman"/>
          <w:sz w:val="24"/>
          <w:szCs w:val="24"/>
        </w:rPr>
        <w:t>параметр</w:t>
      </w:r>
      <w:r w:rsidR="00AA013B" w:rsidRPr="00A43EAE">
        <w:rPr>
          <w:rFonts w:ascii="Times New Roman" w:hAnsi="Times New Roman" w:cs="Times New Roman"/>
          <w:sz w:val="24"/>
          <w:szCs w:val="24"/>
        </w:rPr>
        <w:t>ы</w:t>
      </w:r>
      <w:r w:rsidR="009C3CD8" w:rsidRPr="00A43EAE">
        <w:rPr>
          <w:rFonts w:ascii="Times New Roman" w:hAnsi="Times New Roman" w:cs="Times New Roman"/>
          <w:sz w:val="24"/>
          <w:szCs w:val="24"/>
        </w:rPr>
        <w:t xml:space="preserve">. Вначале производится оценка </w:t>
      </w:r>
      <w:r w:rsidR="00F25B64" w:rsidRPr="00A43EAE">
        <w:rPr>
          <w:rFonts w:ascii="Times New Roman" w:hAnsi="Times New Roman" w:cs="Times New Roman"/>
          <w:sz w:val="24"/>
          <w:szCs w:val="24"/>
        </w:rPr>
        <w:t>ситуации</w:t>
      </w:r>
      <w:r w:rsidR="00577730" w:rsidRPr="00A43EAE">
        <w:rPr>
          <w:rFonts w:ascii="Times New Roman" w:hAnsi="Times New Roman" w:cs="Times New Roman"/>
          <w:sz w:val="24"/>
          <w:szCs w:val="24"/>
        </w:rPr>
        <w:t xml:space="preserve"> в горящем помещен</w:t>
      </w:r>
      <w:r w:rsidR="004E3856" w:rsidRPr="00A43EAE">
        <w:rPr>
          <w:rFonts w:ascii="Times New Roman" w:hAnsi="Times New Roman" w:cs="Times New Roman"/>
          <w:sz w:val="24"/>
          <w:szCs w:val="24"/>
        </w:rPr>
        <w:t xml:space="preserve">ии (помещениях), </w:t>
      </w:r>
      <w:r w:rsidR="00C944F0" w:rsidRPr="00A43EAE">
        <w:rPr>
          <w:rFonts w:ascii="Times New Roman" w:hAnsi="Times New Roman" w:cs="Times New Roman"/>
          <w:sz w:val="24"/>
          <w:szCs w:val="24"/>
        </w:rPr>
        <w:t xml:space="preserve">после чего </w:t>
      </w:r>
      <w:r w:rsidR="00F25B64" w:rsidRPr="00A43EAE">
        <w:rPr>
          <w:rFonts w:ascii="Times New Roman" w:hAnsi="Times New Roman" w:cs="Times New Roman"/>
          <w:sz w:val="24"/>
          <w:szCs w:val="24"/>
        </w:rPr>
        <w:t>производят</w:t>
      </w:r>
      <w:r w:rsidR="004E3856" w:rsidRPr="00A43EAE">
        <w:rPr>
          <w:rFonts w:ascii="Times New Roman" w:hAnsi="Times New Roman" w:cs="Times New Roman"/>
          <w:sz w:val="24"/>
          <w:szCs w:val="24"/>
        </w:rPr>
        <w:t xml:space="preserve"> анализ возможной динамики</w:t>
      </w:r>
      <w:r w:rsidR="002641C3" w:rsidRPr="00A43EAE">
        <w:rPr>
          <w:rFonts w:ascii="Times New Roman" w:hAnsi="Times New Roman" w:cs="Times New Roman"/>
          <w:sz w:val="24"/>
          <w:szCs w:val="24"/>
        </w:rPr>
        <w:t xml:space="preserve"> </w:t>
      </w:r>
      <w:r w:rsidR="00F25B64" w:rsidRPr="00A43EAE">
        <w:rPr>
          <w:rFonts w:ascii="Times New Roman" w:hAnsi="Times New Roman" w:cs="Times New Roman"/>
          <w:sz w:val="24"/>
          <w:szCs w:val="24"/>
        </w:rPr>
        <w:t xml:space="preserve">его </w:t>
      </w:r>
      <w:r w:rsidR="002641C3" w:rsidRPr="00A43EAE">
        <w:rPr>
          <w:rFonts w:ascii="Times New Roman" w:hAnsi="Times New Roman" w:cs="Times New Roman"/>
          <w:sz w:val="24"/>
          <w:szCs w:val="24"/>
        </w:rPr>
        <w:t>распространения</w:t>
      </w:r>
      <w:r w:rsidR="004E3856" w:rsidRPr="00A43EAE">
        <w:rPr>
          <w:rFonts w:ascii="Times New Roman" w:hAnsi="Times New Roman" w:cs="Times New Roman"/>
          <w:sz w:val="24"/>
          <w:szCs w:val="24"/>
        </w:rPr>
        <w:t xml:space="preserve"> с учетом влияния параметров и средств тушения.</w:t>
      </w:r>
      <w:r w:rsidR="00382E2C" w:rsidRPr="00A43EAE">
        <w:rPr>
          <w:rFonts w:ascii="Times New Roman" w:hAnsi="Times New Roman" w:cs="Times New Roman"/>
          <w:sz w:val="24"/>
          <w:szCs w:val="24"/>
        </w:rPr>
        <w:t>[5]</w:t>
      </w:r>
    </w:p>
    <w:p w:rsidR="00F564A0" w:rsidRPr="00A43EAE" w:rsidRDefault="002641C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EAE">
        <w:rPr>
          <w:rFonts w:ascii="Times New Roman" w:hAnsi="Times New Roman" w:cs="Times New Roman"/>
          <w:sz w:val="24"/>
          <w:szCs w:val="24"/>
        </w:rPr>
        <w:t>Существует</w:t>
      </w:r>
      <w:r w:rsidR="004E3856" w:rsidRPr="00A43EAE">
        <w:rPr>
          <w:rFonts w:ascii="Times New Roman" w:hAnsi="Times New Roman" w:cs="Times New Roman"/>
          <w:sz w:val="24"/>
          <w:szCs w:val="24"/>
        </w:rPr>
        <w:t xml:space="preserve"> характеристики развития пожара:</w:t>
      </w:r>
    </w:p>
    <w:p w:rsidR="004E3856" w:rsidRPr="00A43EAE" w:rsidRDefault="00F564A0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EAE">
        <w:rPr>
          <w:rFonts w:ascii="Times New Roman" w:hAnsi="Times New Roman" w:cs="Times New Roman"/>
          <w:sz w:val="24"/>
          <w:szCs w:val="24"/>
        </w:rPr>
        <w:t xml:space="preserve"> </w:t>
      </w:r>
      <w:r w:rsidR="004E3856" w:rsidRPr="00A43EAE">
        <w:rPr>
          <w:rFonts w:ascii="Times New Roman" w:hAnsi="Times New Roman" w:cs="Times New Roman"/>
          <w:sz w:val="24"/>
          <w:szCs w:val="24"/>
        </w:rPr>
        <w:t>-площадь пожара;</w:t>
      </w:r>
    </w:p>
    <w:p w:rsidR="004E3856" w:rsidRPr="00A43EAE" w:rsidRDefault="00DD7785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3EAE">
        <w:rPr>
          <w:rFonts w:ascii="Times New Roman" w:hAnsi="Times New Roman" w:cs="Times New Roman"/>
          <w:sz w:val="24"/>
          <w:szCs w:val="24"/>
        </w:rPr>
        <w:t xml:space="preserve"> </w:t>
      </w:r>
      <w:r w:rsidR="004E3856" w:rsidRPr="00A43EAE">
        <w:rPr>
          <w:rFonts w:ascii="Times New Roman" w:hAnsi="Times New Roman" w:cs="Times New Roman"/>
          <w:sz w:val="24"/>
          <w:szCs w:val="24"/>
        </w:rPr>
        <w:t>-температурный режим;</w:t>
      </w:r>
    </w:p>
    <w:p w:rsidR="004E3856" w:rsidRPr="00A43EAE" w:rsidRDefault="004E3856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EAE">
        <w:rPr>
          <w:rFonts w:ascii="Times New Roman" w:hAnsi="Times New Roman" w:cs="Times New Roman"/>
          <w:sz w:val="24"/>
          <w:szCs w:val="24"/>
        </w:rPr>
        <w:t>-газообмен при развитии пожара</w:t>
      </w:r>
      <w:r w:rsidR="002641C3" w:rsidRPr="00A43EAE">
        <w:rPr>
          <w:rFonts w:ascii="Times New Roman" w:hAnsi="Times New Roman" w:cs="Times New Roman"/>
          <w:sz w:val="24"/>
          <w:szCs w:val="24"/>
        </w:rPr>
        <w:t>.</w:t>
      </w:r>
    </w:p>
    <w:p w:rsidR="00DE7F46" w:rsidRPr="00A43EAE" w:rsidRDefault="00ED5D77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EAE">
        <w:rPr>
          <w:rFonts w:ascii="Times New Roman" w:hAnsi="Times New Roman" w:cs="Times New Roman"/>
          <w:sz w:val="24"/>
          <w:szCs w:val="24"/>
        </w:rPr>
        <w:t xml:space="preserve">При </w:t>
      </w:r>
      <w:r w:rsidR="009E5840" w:rsidRPr="00A43EAE">
        <w:rPr>
          <w:rFonts w:ascii="Times New Roman" w:hAnsi="Times New Roman" w:cs="Times New Roman"/>
          <w:sz w:val="24"/>
          <w:szCs w:val="24"/>
        </w:rPr>
        <w:t>моделировании</w:t>
      </w:r>
      <w:r w:rsidRPr="00A43EAE">
        <w:rPr>
          <w:rFonts w:ascii="Times New Roman" w:hAnsi="Times New Roman" w:cs="Times New Roman"/>
          <w:sz w:val="24"/>
          <w:szCs w:val="24"/>
        </w:rPr>
        <w:t xml:space="preserve"> площади пожара </w:t>
      </w:r>
      <w:r w:rsidR="00C944F0" w:rsidRPr="00A43EAE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Pr="00A43EAE">
        <w:rPr>
          <w:rFonts w:ascii="Times New Roman" w:hAnsi="Times New Roman" w:cs="Times New Roman"/>
          <w:sz w:val="24"/>
          <w:szCs w:val="24"/>
        </w:rPr>
        <w:t xml:space="preserve"> параметром, определяющим ее величину во времени, является линейная скорость </w:t>
      </w:r>
      <w:r w:rsidR="004F42CE" w:rsidRPr="00A43EAE">
        <w:rPr>
          <w:position w:val="-12"/>
          <w:sz w:val="24"/>
          <w:szCs w:val="24"/>
        </w:rPr>
        <w:object w:dxaOrig="279" w:dyaOrig="360">
          <v:shape id="_x0000_i1029" type="#_x0000_t75" style="width:14.25pt;height:18.4pt" o:ole="">
            <v:imagedata r:id="rId12" o:title=""/>
          </v:shape>
          <o:OLEObject Type="Embed" ProgID="Equation.DSMT4" ShapeID="_x0000_i1029" DrawAspect="Content" ObjectID="_1539093713" r:id="rId13"/>
        </w:object>
      </w:r>
      <w:proofErr w:type="gramStart"/>
      <w:r w:rsidRPr="00A43EAE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A43EAE">
        <w:rPr>
          <w:rFonts w:ascii="Times New Roman" w:hAnsi="Times New Roman" w:cs="Times New Roman"/>
          <w:i/>
          <w:sz w:val="24"/>
          <w:szCs w:val="24"/>
        </w:rPr>
        <w:t>/мин</w:t>
      </w:r>
      <w:r w:rsidRPr="00A43EAE">
        <w:rPr>
          <w:rFonts w:ascii="Times New Roman" w:hAnsi="Times New Roman" w:cs="Times New Roman"/>
          <w:sz w:val="24"/>
          <w:szCs w:val="24"/>
        </w:rPr>
        <w:t>, которая яв</w:t>
      </w:r>
      <w:r w:rsidR="00894099" w:rsidRPr="00A43EAE">
        <w:rPr>
          <w:rFonts w:ascii="Times New Roman" w:hAnsi="Times New Roman" w:cs="Times New Roman"/>
          <w:sz w:val="24"/>
          <w:szCs w:val="24"/>
        </w:rPr>
        <w:t>ляется функцией пожарной нагруз</w:t>
      </w:r>
      <w:r w:rsidR="00AA36F5" w:rsidRPr="00A43EAE">
        <w:rPr>
          <w:rFonts w:ascii="Times New Roman" w:hAnsi="Times New Roman" w:cs="Times New Roman"/>
          <w:sz w:val="24"/>
          <w:szCs w:val="24"/>
        </w:rPr>
        <w:t xml:space="preserve">ки </w:t>
      </w:r>
      <w:r w:rsidR="004F42CE" w:rsidRPr="00A43EAE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30" type="#_x0000_t75" style="width:14.25pt;height:18.4pt" o:ole="">
            <v:imagedata r:id="rId14" o:title=""/>
          </v:shape>
          <o:OLEObject Type="Embed" ProgID="Equation.DSMT4" ShapeID="_x0000_i1030" DrawAspect="Content" ObjectID="_1539093714" r:id="rId15"/>
        </w:object>
      </w:r>
      <w:r w:rsidRPr="00A43EAE">
        <w:rPr>
          <w:rFonts w:ascii="Times New Roman" w:hAnsi="Times New Roman" w:cs="Times New Roman"/>
          <w:sz w:val="24"/>
          <w:szCs w:val="24"/>
        </w:rPr>
        <w:t>,</w:t>
      </w:r>
      <w:r w:rsidR="004F42CE" w:rsidRPr="00A43EAE">
        <w:rPr>
          <w:rFonts w:ascii="Times New Roman" w:hAnsi="Times New Roman" w:cs="Times New Roman"/>
          <w:sz w:val="24"/>
          <w:szCs w:val="24"/>
        </w:rPr>
        <w:t xml:space="preserve"> </w:t>
      </w:r>
      <w:r w:rsidRPr="00A43EAE">
        <w:rPr>
          <w:rFonts w:ascii="Times New Roman" w:hAnsi="Times New Roman" w:cs="Times New Roman"/>
          <w:sz w:val="24"/>
          <w:szCs w:val="24"/>
        </w:rPr>
        <w:t>ко</w:t>
      </w:r>
      <w:r w:rsidR="00AA36F5" w:rsidRPr="00A43EAE">
        <w:rPr>
          <w:rFonts w:ascii="Times New Roman" w:hAnsi="Times New Roman" w:cs="Times New Roman"/>
          <w:sz w:val="24"/>
          <w:szCs w:val="24"/>
        </w:rPr>
        <w:t xml:space="preserve">эффициента условий газообмена </w:t>
      </w:r>
      <w:r w:rsidR="004F42CE" w:rsidRPr="00A43EAE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31" type="#_x0000_t75" style="width:15.9pt;height:18.4pt" o:ole="">
            <v:imagedata r:id="rId16" o:title=""/>
          </v:shape>
          <o:OLEObject Type="Embed" ProgID="Equation.DSMT4" ShapeID="_x0000_i1031" DrawAspect="Content" ObjectID="_1539093715" r:id="rId17"/>
        </w:object>
      </w:r>
      <w:r w:rsidR="00AA36F5" w:rsidRPr="00A43EAE">
        <w:rPr>
          <w:rFonts w:ascii="Times New Roman" w:hAnsi="Times New Roman" w:cs="Times New Roman"/>
          <w:sz w:val="24"/>
          <w:szCs w:val="24"/>
        </w:rPr>
        <w:t xml:space="preserve"> и высоты помещений </w:t>
      </w:r>
      <w:r w:rsidR="00AA36F5" w:rsidRPr="00A43EAE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A43EAE">
        <w:rPr>
          <w:rFonts w:ascii="Times New Roman" w:hAnsi="Times New Roman" w:cs="Times New Roman"/>
          <w:sz w:val="24"/>
          <w:szCs w:val="24"/>
        </w:rPr>
        <w:t xml:space="preserve">: </w:t>
      </w:r>
      <w:r w:rsidR="004F42CE" w:rsidRPr="00A43EAE">
        <w:rPr>
          <w:position w:val="-12"/>
          <w:sz w:val="24"/>
          <w:szCs w:val="24"/>
        </w:rPr>
        <w:object w:dxaOrig="279" w:dyaOrig="360">
          <v:shape id="_x0000_i1032" type="#_x0000_t75" style="width:14.25pt;height:18.4pt" o:ole="">
            <v:imagedata r:id="rId12" o:title=""/>
          </v:shape>
          <o:OLEObject Type="Embed" ProgID="Equation.DSMT4" ShapeID="_x0000_i1032" DrawAspect="Content" ObjectID="_1539093716" r:id="rId18"/>
        </w:object>
      </w:r>
      <w:r w:rsidR="00AA36F5" w:rsidRPr="00A43E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3EAE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="004F42CE" w:rsidRPr="00A43EAE">
        <w:rPr>
          <w:rFonts w:ascii="Times New Roman" w:hAnsi="Times New Roman" w:cs="Times New Roman"/>
          <w:i/>
          <w:iCs/>
          <w:position w:val="-14"/>
          <w:sz w:val="24"/>
          <w:szCs w:val="24"/>
        </w:rPr>
        <w:object w:dxaOrig="1140" w:dyaOrig="380">
          <v:shape id="_x0000_i1033" type="#_x0000_t75" style="width:56.95pt;height:19.25pt" o:ole="">
            <v:imagedata r:id="rId19" o:title=""/>
          </v:shape>
          <o:OLEObject Type="Embed" ProgID="Equation.DSMT4" ShapeID="_x0000_i1033" DrawAspect="Content" ObjectID="_1539093717" r:id="rId20"/>
        </w:object>
      </w:r>
      <w:r w:rsidRPr="00A43EAE">
        <w:rPr>
          <w:rFonts w:ascii="Times New Roman" w:hAnsi="Times New Roman" w:cs="Times New Roman"/>
          <w:sz w:val="24"/>
          <w:szCs w:val="24"/>
        </w:rPr>
        <w:t>.</w:t>
      </w:r>
      <w:r w:rsidR="002641C3" w:rsidRPr="00A43EAE">
        <w:rPr>
          <w:rFonts w:ascii="Times New Roman" w:hAnsi="Times New Roman" w:cs="Times New Roman"/>
          <w:sz w:val="24"/>
          <w:szCs w:val="24"/>
        </w:rPr>
        <w:t xml:space="preserve"> </w:t>
      </w:r>
      <w:r w:rsidR="00894099" w:rsidRPr="00A43EAE">
        <w:rPr>
          <w:rFonts w:ascii="Times New Roman" w:hAnsi="Times New Roman" w:cs="Times New Roman"/>
          <w:sz w:val="24"/>
          <w:szCs w:val="24"/>
        </w:rPr>
        <w:t xml:space="preserve"> </w:t>
      </w:r>
      <w:r w:rsidR="002641C3" w:rsidRPr="00A43EAE">
        <w:rPr>
          <w:rFonts w:ascii="Times New Roman" w:hAnsi="Times New Roman"/>
          <w:sz w:val="24"/>
          <w:szCs w:val="24"/>
        </w:rPr>
        <w:t>Как</w:t>
      </w:r>
      <w:r w:rsidR="006C763C" w:rsidRPr="00A43EAE">
        <w:rPr>
          <w:rFonts w:ascii="Times New Roman" w:hAnsi="Times New Roman"/>
          <w:sz w:val="24"/>
          <w:szCs w:val="24"/>
        </w:rPr>
        <w:t xml:space="preserve"> правило, </w:t>
      </w:r>
      <w:r w:rsidR="009E5840" w:rsidRPr="00A43EAE">
        <w:rPr>
          <w:rFonts w:ascii="Times New Roman" w:hAnsi="Times New Roman"/>
          <w:sz w:val="24"/>
          <w:szCs w:val="24"/>
        </w:rPr>
        <w:t>чаще всего используются</w:t>
      </w:r>
      <w:r w:rsidR="006C763C" w:rsidRPr="00A43EAE">
        <w:rPr>
          <w:rFonts w:ascii="Times New Roman" w:hAnsi="Times New Roman"/>
          <w:sz w:val="24"/>
          <w:szCs w:val="24"/>
        </w:rPr>
        <w:t xml:space="preserve"> усредненны</w:t>
      </w:r>
      <w:r w:rsidR="009E5840" w:rsidRPr="00A43EAE">
        <w:rPr>
          <w:rFonts w:ascii="Times New Roman" w:hAnsi="Times New Roman"/>
          <w:sz w:val="24"/>
          <w:szCs w:val="24"/>
        </w:rPr>
        <w:t>е</w:t>
      </w:r>
      <w:r w:rsidR="006C763C" w:rsidRPr="00A43EAE">
        <w:rPr>
          <w:rFonts w:ascii="Times New Roman" w:hAnsi="Times New Roman"/>
          <w:sz w:val="24"/>
          <w:szCs w:val="24"/>
        </w:rPr>
        <w:t xml:space="preserve"> значения величин </w:t>
      </w:r>
      <w:r w:rsidR="004F42CE" w:rsidRPr="00A43EAE">
        <w:rPr>
          <w:position w:val="-12"/>
          <w:sz w:val="24"/>
          <w:szCs w:val="24"/>
        </w:rPr>
        <w:object w:dxaOrig="279" w:dyaOrig="360">
          <v:shape id="_x0000_i1034" type="#_x0000_t75" style="width:14.25pt;height:18.4pt" o:ole="">
            <v:imagedata r:id="rId12" o:title=""/>
          </v:shape>
          <o:OLEObject Type="Embed" ProgID="Equation.DSMT4" ShapeID="_x0000_i1034" DrawAspect="Content" ObjectID="_1539093718" r:id="rId21"/>
        </w:object>
      </w:r>
      <w:r w:rsidR="006C763C" w:rsidRPr="00A43EAE">
        <w:rPr>
          <w:rFonts w:ascii="Times New Roman" w:hAnsi="Times New Roman"/>
          <w:i/>
          <w:iCs/>
          <w:sz w:val="24"/>
          <w:szCs w:val="24"/>
        </w:rPr>
        <w:t>,</w:t>
      </w:r>
      <w:r w:rsidR="006C763C" w:rsidRPr="00A43EAE">
        <w:rPr>
          <w:rFonts w:ascii="Times New Roman" w:hAnsi="Times New Roman"/>
          <w:sz w:val="24"/>
          <w:szCs w:val="24"/>
        </w:rPr>
        <w:t xml:space="preserve"> </w:t>
      </w:r>
      <w:r w:rsidR="009E5840" w:rsidRPr="00A43EAE">
        <w:rPr>
          <w:rFonts w:ascii="Times New Roman" w:hAnsi="Times New Roman"/>
          <w:sz w:val="24"/>
          <w:szCs w:val="24"/>
        </w:rPr>
        <w:lastRenderedPageBreak/>
        <w:t xml:space="preserve">которые </w:t>
      </w:r>
      <w:r w:rsidR="006C763C" w:rsidRPr="00A43EAE">
        <w:rPr>
          <w:rFonts w:ascii="Times New Roman" w:hAnsi="Times New Roman"/>
          <w:sz w:val="24"/>
          <w:szCs w:val="24"/>
        </w:rPr>
        <w:t>по</w:t>
      </w:r>
      <w:r w:rsidR="009E5840" w:rsidRPr="00A43EAE">
        <w:rPr>
          <w:rFonts w:ascii="Times New Roman" w:hAnsi="Times New Roman"/>
          <w:sz w:val="24"/>
          <w:szCs w:val="24"/>
        </w:rPr>
        <w:t>лучен</w:t>
      </w:r>
      <w:r w:rsidR="006C763C" w:rsidRPr="00A43EAE">
        <w:rPr>
          <w:rFonts w:ascii="Times New Roman" w:hAnsi="Times New Roman"/>
          <w:sz w:val="24"/>
          <w:szCs w:val="24"/>
        </w:rPr>
        <w:t xml:space="preserve">ы на основе </w:t>
      </w:r>
      <w:r w:rsidR="009E5840" w:rsidRPr="00A43EAE">
        <w:rPr>
          <w:rFonts w:ascii="Times New Roman" w:hAnsi="Times New Roman"/>
          <w:sz w:val="24"/>
          <w:szCs w:val="24"/>
        </w:rPr>
        <w:t>статистического</w:t>
      </w:r>
      <w:r w:rsidR="006C763C" w:rsidRPr="00A43EAE">
        <w:rPr>
          <w:rFonts w:ascii="Times New Roman" w:hAnsi="Times New Roman"/>
          <w:sz w:val="24"/>
          <w:szCs w:val="24"/>
        </w:rPr>
        <w:t xml:space="preserve"> анализа реальных пожаров.</w:t>
      </w:r>
    </w:p>
    <w:p w:rsidR="00894099" w:rsidRPr="00A43EAE" w:rsidRDefault="00894099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EAE">
        <w:rPr>
          <w:rFonts w:ascii="Times New Roman" w:hAnsi="Times New Roman" w:cs="Times New Roman"/>
          <w:sz w:val="24"/>
          <w:szCs w:val="24"/>
        </w:rPr>
        <w:t xml:space="preserve">При </w:t>
      </w:r>
      <w:r w:rsidR="009E5840" w:rsidRPr="00A43EAE">
        <w:rPr>
          <w:rFonts w:ascii="Times New Roman" w:hAnsi="Times New Roman" w:cs="Times New Roman"/>
          <w:sz w:val="24"/>
          <w:szCs w:val="24"/>
        </w:rPr>
        <w:t>моделировании</w:t>
      </w:r>
      <w:r w:rsidRPr="00A43EAE">
        <w:rPr>
          <w:rFonts w:ascii="Times New Roman" w:hAnsi="Times New Roman" w:cs="Times New Roman"/>
          <w:sz w:val="24"/>
          <w:szCs w:val="24"/>
        </w:rPr>
        <w:t xml:space="preserve"> температуры необходимо </w:t>
      </w:r>
      <w:r w:rsidR="009E5840" w:rsidRPr="00A43EAE">
        <w:rPr>
          <w:rFonts w:ascii="Times New Roman" w:hAnsi="Times New Roman" w:cs="Times New Roman"/>
          <w:sz w:val="24"/>
          <w:szCs w:val="24"/>
        </w:rPr>
        <w:t>помнить</w:t>
      </w:r>
      <w:r w:rsidRPr="00A43EAE">
        <w:rPr>
          <w:rFonts w:ascii="Times New Roman" w:hAnsi="Times New Roman" w:cs="Times New Roman"/>
          <w:sz w:val="24"/>
          <w:szCs w:val="24"/>
        </w:rPr>
        <w:t>, что в проце</w:t>
      </w:r>
      <w:r w:rsidR="00D36361" w:rsidRPr="00A43EAE">
        <w:rPr>
          <w:rFonts w:ascii="Times New Roman" w:hAnsi="Times New Roman" w:cs="Times New Roman"/>
          <w:sz w:val="24"/>
          <w:szCs w:val="24"/>
        </w:rPr>
        <w:t>ссе развития по</w:t>
      </w:r>
      <w:r w:rsidRPr="00A43EAE">
        <w:rPr>
          <w:rFonts w:ascii="Times New Roman" w:hAnsi="Times New Roman" w:cs="Times New Roman"/>
          <w:sz w:val="24"/>
          <w:szCs w:val="24"/>
        </w:rPr>
        <w:t xml:space="preserve">жара </w:t>
      </w:r>
      <w:r w:rsidR="009E5840" w:rsidRPr="00A43EAE">
        <w:rPr>
          <w:rFonts w:ascii="Times New Roman" w:hAnsi="Times New Roman" w:cs="Times New Roman"/>
          <w:sz w:val="24"/>
          <w:szCs w:val="24"/>
        </w:rPr>
        <w:t>может возникать ситуации: возрастания температуры, установившегося</w:t>
      </w:r>
      <w:r w:rsidRPr="00A43EAE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9E5840" w:rsidRPr="00A43EAE">
        <w:rPr>
          <w:rFonts w:ascii="Times New Roman" w:hAnsi="Times New Roman" w:cs="Times New Roman"/>
          <w:sz w:val="24"/>
          <w:szCs w:val="24"/>
        </w:rPr>
        <w:t>а</w:t>
      </w:r>
      <w:r w:rsidRPr="00A43EAE">
        <w:rPr>
          <w:rFonts w:ascii="Times New Roman" w:hAnsi="Times New Roman" w:cs="Times New Roman"/>
          <w:sz w:val="24"/>
          <w:szCs w:val="24"/>
        </w:rPr>
        <w:t xml:space="preserve"> и снижени</w:t>
      </w:r>
      <w:r w:rsidR="009E5840" w:rsidRPr="00A43EAE">
        <w:rPr>
          <w:rFonts w:ascii="Times New Roman" w:hAnsi="Times New Roman" w:cs="Times New Roman"/>
          <w:sz w:val="24"/>
          <w:szCs w:val="24"/>
        </w:rPr>
        <w:t>я</w:t>
      </w:r>
      <w:r w:rsidRPr="00A43EAE">
        <w:rPr>
          <w:rFonts w:ascii="Times New Roman" w:hAnsi="Times New Roman" w:cs="Times New Roman"/>
          <w:sz w:val="24"/>
          <w:szCs w:val="24"/>
        </w:rPr>
        <w:t xml:space="preserve"> температуры.</w:t>
      </w:r>
      <w:r w:rsidRPr="00A43EA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39885F0A" wp14:editId="3FB2C52B">
            <wp:simplePos x="0" y="0"/>
            <wp:positionH relativeFrom="column">
              <wp:posOffset>396875</wp:posOffset>
            </wp:positionH>
            <wp:positionV relativeFrom="paragraph">
              <wp:posOffset>-2449830</wp:posOffset>
            </wp:positionV>
            <wp:extent cx="78740" cy="75565"/>
            <wp:effectExtent l="0" t="0" r="0" b="63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7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41D" w:rsidRPr="00A43EAE" w:rsidRDefault="00894099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 w:cs="Times New Roman"/>
          <w:sz w:val="24"/>
          <w:szCs w:val="24"/>
        </w:rPr>
        <w:t xml:space="preserve">Установившийся режим наступает тогда, когда расход </w:t>
      </w:r>
      <w:r w:rsidR="00171DB6" w:rsidRPr="00A43EAE">
        <w:rPr>
          <w:rFonts w:ascii="Times New Roman" w:hAnsi="Times New Roman" w:cs="Times New Roman"/>
          <w:sz w:val="24"/>
          <w:szCs w:val="24"/>
        </w:rPr>
        <w:t>выходящих</w:t>
      </w:r>
      <w:r w:rsidRPr="00A43EAE">
        <w:rPr>
          <w:rFonts w:ascii="Times New Roman" w:hAnsi="Times New Roman" w:cs="Times New Roman"/>
          <w:sz w:val="24"/>
          <w:szCs w:val="24"/>
        </w:rPr>
        <w:t xml:space="preserve"> газов из горящего помещения равен сумме расхода поступающего воздуха и скорости</w:t>
      </w:r>
      <w:r w:rsidR="009E350D" w:rsidRPr="00A43EAE">
        <w:rPr>
          <w:rFonts w:ascii="Times New Roman" w:hAnsi="Times New Roman" w:cs="Times New Roman"/>
          <w:sz w:val="24"/>
          <w:szCs w:val="24"/>
        </w:rPr>
        <w:t xml:space="preserve"> вы</w:t>
      </w:r>
      <w:r w:rsidRPr="00A43EAE">
        <w:rPr>
          <w:rFonts w:ascii="Times New Roman" w:hAnsi="Times New Roman" w:cs="Times New Roman"/>
          <w:sz w:val="24"/>
          <w:szCs w:val="24"/>
        </w:rPr>
        <w:t>горания. Такое положение</w:t>
      </w:r>
      <w:r w:rsidR="00C944F0" w:rsidRPr="00A43EAE">
        <w:rPr>
          <w:rFonts w:ascii="Times New Roman" w:hAnsi="Times New Roman" w:cs="Times New Roman"/>
          <w:sz w:val="24"/>
          <w:szCs w:val="24"/>
        </w:rPr>
        <w:t xml:space="preserve"> может наступить</w:t>
      </w:r>
      <w:r w:rsidRPr="00A43EAE">
        <w:rPr>
          <w:rFonts w:ascii="Times New Roman" w:hAnsi="Times New Roman" w:cs="Times New Roman"/>
          <w:sz w:val="24"/>
          <w:szCs w:val="24"/>
        </w:rPr>
        <w:t xml:space="preserve"> при</w:t>
      </w:r>
      <w:r w:rsidR="00032E3F" w:rsidRPr="00A43EAE">
        <w:rPr>
          <w:rFonts w:ascii="Times New Roman" w:hAnsi="Times New Roman" w:cs="Times New Roman"/>
          <w:sz w:val="24"/>
          <w:szCs w:val="24"/>
        </w:rPr>
        <w:t xml:space="preserve">  расположении нейтральной зоны в объеме горящего помещения</w:t>
      </w:r>
      <w:r w:rsidR="006D1D55" w:rsidRPr="00A43EAE">
        <w:rPr>
          <w:rFonts w:ascii="Times New Roman" w:hAnsi="Times New Roman" w:cs="Times New Roman"/>
          <w:sz w:val="24"/>
          <w:szCs w:val="24"/>
        </w:rPr>
        <w:t>.</w:t>
      </w:r>
      <w:r w:rsidR="00F26FC4" w:rsidRPr="00A43EAE">
        <w:rPr>
          <w:rFonts w:ascii="Times New Roman" w:hAnsi="Times New Roman" w:cs="Times New Roman"/>
          <w:sz w:val="24"/>
          <w:szCs w:val="24"/>
        </w:rPr>
        <w:t xml:space="preserve"> </w:t>
      </w:r>
      <w:r w:rsidR="00F26FC4" w:rsidRPr="00A43EAE">
        <w:rPr>
          <w:rFonts w:ascii="Times New Roman" w:hAnsi="Times New Roman"/>
          <w:sz w:val="24"/>
          <w:szCs w:val="24"/>
        </w:rPr>
        <w:t xml:space="preserve">Это </w:t>
      </w:r>
      <w:r w:rsidR="00171DB6" w:rsidRPr="00A43EAE">
        <w:rPr>
          <w:rFonts w:ascii="Times New Roman" w:hAnsi="Times New Roman"/>
          <w:sz w:val="24"/>
          <w:szCs w:val="24"/>
        </w:rPr>
        <w:t>может привезти</w:t>
      </w:r>
      <w:r w:rsidR="00F26FC4" w:rsidRPr="00A43EAE">
        <w:rPr>
          <w:rFonts w:ascii="Times New Roman" w:hAnsi="Times New Roman"/>
          <w:sz w:val="24"/>
          <w:szCs w:val="24"/>
        </w:rPr>
        <w:t xml:space="preserve"> к тому, что огонь и нагретые продукты горения будут распространяться в первую очередь в той части объема горящего помещения, которая располагается выше нейтральной зоны. Следовательно, очень важно</w:t>
      </w:r>
      <w:r w:rsidR="007B5C73" w:rsidRPr="00A43EAE">
        <w:rPr>
          <w:rFonts w:ascii="Times New Roman" w:hAnsi="Times New Roman"/>
          <w:sz w:val="24"/>
          <w:szCs w:val="24"/>
        </w:rPr>
        <w:t xml:space="preserve"> учитывать, что</w:t>
      </w:r>
      <w:r w:rsidR="00F26FC4" w:rsidRPr="00A43EAE">
        <w:rPr>
          <w:rFonts w:ascii="Times New Roman" w:hAnsi="Times New Roman"/>
          <w:sz w:val="24"/>
          <w:szCs w:val="24"/>
        </w:rPr>
        <w:t xml:space="preserve"> при </w:t>
      </w:r>
      <w:r w:rsidR="007B5C73" w:rsidRPr="00A43EAE">
        <w:rPr>
          <w:rFonts w:ascii="Times New Roman" w:hAnsi="Times New Roman"/>
          <w:sz w:val="24"/>
          <w:szCs w:val="24"/>
        </w:rPr>
        <w:t>моделировании и оценки</w:t>
      </w:r>
      <w:r w:rsidR="00F26FC4" w:rsidRPr="00A43EAE">
        <w:rPr>
          <w:rFonts w:ascii="Times New Roman" w:hAnsi="Times New Roman"/>
          <w:sz w:val="24"/>
          <w:szCs w:val="24"/>
        </w:rPr>
        <w:t xml:space="preserve"> пожарной обстановки в помещении или в здании в целом</w:t>
      </w:r>
      <w:r w:rsidR="007B5C73" w:rsidRPr="00A43EAE">
        <w:rPr>
          <w:rFonts w:ascii="Times New Roman" w:hAnsi="Times New Roman"/>
          <w:sz w:val="24"/>
          <w:szCs w:val="24"/>
        </w:rPr>
        <w:t>,</w:t>
      </w:r>
      <w:r w:rsidR="00F26FC4" w:rsidRPr="00A43EAE">
        <w:rPr>
          <w:rFonts w:ascii="Times New Roman" w:hAnsi="Times New Roman"/>
          <w:sz w:val="24"/>
          <w:szCs w:val="24"/>
        </w:rPr>
        <w:t xml:space="preserve"> определить мест</w:t>
      </w:r>
      <w:r w:rsidR="007B5C73" w:rsidRPr="00A43EAE">
        <w:rPr>
          <w:rFonts w:ascii="Times New Roman" w:hAnsi="Times New Roman"/>
          <w:sz w:val="24"/>
          <w:szCs w:val="24"/>
        </w:rPr>
        <w:t>а расположения</w:t>
      </w:r>
      <w:r w:rsidR="00F26FC4" w:rsidRPr="00A43EAE">
        <w:rPr>
          <w:rFonts w:ascii="Times New Roman" w:hAnsi="Times New Roman"/>
          <w:sz w:val="24"/>
          <w:szCs w:val="24"/>
        </w:rPr>
        <w:t xml:space="preserve"> нейтральной зоны </w:t>
      </w:r>
      <w:r w:rsidR="007B5C73" w:rsidRPr="00A43EAE">
        <w:rPr>
          <w:rFonts w:ascii="Times New Roman" w:hAnsi="Times New Roman"/>
          <w:sz w:val="24"/>
          <w:szCs w:val="24"/>
        </w:rPr>
        <w:t xml:space="preserve">можно с помощью </w:t>
      </w:r>
      <w:r w:rsidR="00F26FC4" w:rsidRPr="00A43EAE">
        <w:rPr>
          <w:rFonts w:ascii="Times New Roman" w:hAnsi="Times New Roman"/>
          <w:sz w:val="24"/>
          <w:szCs w:val="24"/>
        </w:rPr>
        <w:t>формул</w:t>
      </w:r>
      <w:r w:rsidR="007B5C73" w:rsidRPr="00A43EAE">
        <w:rPr>
          <w:rFonts w:ascii="Times New Roman" w:hAnsi="Times New Roman"/>
          <w:sz w:val="24"/>
          <w:szCs w:val="24"/>
        </w:rPr>
        <w:t>ы</w:t>
      </w:r>
      <w:proofErr w:type="gramStart"/>
      <w:r w:rsidR="00F26FC4" w:rsidRPr="00A43EAE">
        <w:rPr>
          <w:rFonts w:ascii="Times New Roman" w:hAnsi="Times New Roman"/>
          <w:sz w:val="24"/>
          <w:szCs w:val="24"/>
        </w:rPr>
        <w:t>:</w:t>
      </w:r>
      <w:proofErr w:type="gramEnd"/>
    </w:p>
    <w:p w:rsidR="00F26FC4" w:rsidRPr="00A43EAE" w:rsidRDefault="0079541D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43EAE">
        <w:rPr>
          <w:rFonts w:ascii="Times New Roman" w:hAnsi="Times New Roman"/>
          <w:position w:val="-30"/>
          <w:sz w:val="24"/>
          <w:szCs w:val="24"/>
        </w:rPr>
        <w:object w:dxaOrig="2640" w:dyaOrig="680">
          <v:shape id="_x0000_i1035" type="#_x0000_t75" style="width:132.3pt;height:34.35pt" o:ole="">
            <v:imagedata r:id="rId23" o:title=""/>
          </v:shape>
          <o:OLEObject Type="Embed" ProgID="Equation.DSMT4" ShapeID="_x0000_i1035" DrawAspect="Content" ObjectID="_1539093719" r:id="rId24"/>
        </w:object>
      </w:r>
      <w:r w:rsidRPr="00A43EAE">
        <w:rPr>
          <w:rFonts w:ascii="Times New Roman" w:hAnsi="Times New Roman" w:cs="Times New Roman"/>
          <w:sz w:val="24"/>
          <w:szCs w:val="24"/>
        </w:rPr>
        <w:t>.</w:t>
      </w:r>
    </w:p>
    <w:p w:rsidR="00F26FC4" w:rsidRPr="00A43EAE" w:rsidRDefault="00AA36F5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sz w:val="24"/>
          <w:szCs w:val="24"/>
        </w:rPr>
        <w:t>где:</w:t>
      </w:r>
      <w:r w:rsidRPr="00A43EAE">
        <w:rPr>
          <w:rFonts w:ascii="Times New Roman" w:hAnsi="Times New Roman"/>
          <w:i/>
          <w:sz w:val="24"/>
          <w:szCs w:val="24"/>
        </w:rPr>
        <w:t xml:space="preserve"> </w:t>
      </w:r>
      <w:r w:rsidRPr="00A43EAE">
        <w:rPr>
          <w:rFonts w:ascii="Times New Roman" w:hAnsi="Times New Roman"/>
          <w:i/>
          <w:sz w:val="24"/>
          <w:szCs w:val="24"/>
          <w:lang w:val="en-US"/>
        </w:rPr>
        <w:t>h</w:t>
      </w:r>
      <w:r w:rsidRPr="00A43EAE">
        <w:rPr>
          <w:rFonts w:ascii="Times New Roman" w:hAnsi="Times New Roman"/>
          <w:i/>
          <w:sz w:val="24"/>
          <w:szCs w:val="24"/>
        </w:rPr>
        <w:t>н</w:t>
      </w:r>
      <w:r w:rsidR="00F26FC4" w:rsidRPr="00A43EAE">
        <w:rPr>
          <w:rFonts w:ascii="Times New Roman" w:hAnsi="Times New Roman"/>
          <w:sz w:val="24"/>
          <w:szCs w:val="24"/>
        </w:rPr>
        <w:t xml:space="preserve"> – расстояние от центра приточного отверстия до нейтральной зоны, </w:t>
      </w:r>
      <w:proofErr w:type="gramStart"/>
      <w:r w:rsidR="00F26FC4" w:rsidRPr="00A43EAE">
        <w:rPr>
          <w:rFonts w:ascii="Times New Roman" w:hAnsi="Times New Roman"/>
          <w:i/>
          <w:sz w:val="24"/>
          <w:szCs w:val="24"/>
        </w:rPr>
        <w:t>м</w:t>
      </w:r>
      <w:proofErr w:type="gramEnd"/>
      <w:r w:rsidR="00F26FC4" w:rsidRPr="00A43EAE">
        <w:rPr>
          <w:rFonts w:ascii="Times New Roman" w:hAnsi="Times New Roman"/>
          <w:sz w:val="24"/>
          <w:szCs w:val="24"/>
        </w:rPr>
        <w:t xml:space="preserve">; </w:t>
      </w:r>
      <w:r w:rsidRPr="00A43EAE">
        <w:rPr>
          <w:rFonts w:ascii="Times New Roman" w:hAnsi="Times New Roman"/>
          <w:sz w:val="24"/>
          <w:szCs w:val="24"/>
        </w:rPr>
        <w:t xml:space="preserve"> </w:t>
      </w:r>
      <w:r w:rsidRPr="00A43EAE">
        <w:rPr>
          <w:rFonts w:ascii="Times New Roman" w:hAnsi="Times New Roman"/>
          <w:i/>
          <w:sz w:val="24"/>
          <w:szCs w:val="24"/>
          <w:lang w:val="en-US"/>
        </w:rPr>
        <w:t>H</w:t>
      </w:r>
      <w:r w:rsidRPr="00A43EAE">
        <w:rPr>
          <w:rFonts w:ascii="Times New Roman" w:hAnsi="Times New Roman"/>
          <w:sz w:val="24"/>
          <w:szCs w:val="24"/>
        </w:rPr>
        <w:t xml:space="preserve"> </w:t>
      </w:r>
      <w:r w:rsidR="00F26FC4" w:rsidRPr="00A43EAE">
        <w:rPr>
          <w:rFonts w:ascii="Times New Roman" w:hAnsi="Times New Roman"/>
          <w:sz w:val="24"/>
          <w:szCs w:val="24"/>
        </w:rPr>
        <w:t>– расстояние между центрами приточно</w:t>
      </w:r>
      <w:r w:rsidR="00C12229" w:rsidRPr="00A43EAE">
        <w:rPr>
          <w:rFonts w:ascii="Times New Roman" w:hAnsi="Times New Roman"/>
          <w:sz w:val="24"/>
          <w:szCs w:val="24"/>
        </w:rPr>
        <w:t>го и вытяжного (верхнего) отвер</w:t>
      </w:r>
      <w:r w:rsidR="00F26FC4" w:rsidRPr="00A43EAE">
        <w:rPr>
          <w:rFonts w:ascii="Times New Roman" w:hAnsi="Times New Roman"/>
          <w:sz w:val="24"/>
          <w:szCs w:val="24"/>
        </w:rPr>
        <w:t xml:space="preserve">стий, </w:t>
      </w:r>
      <w:r w:rsidR="00F26FC4" w:rsidRPr="00A43EAE">
        <w:rPr>
          <w:rFonts w:ascii="Times New Roman" w:hAnsi="Times New Roman"/>
          <w:i/>
          <w:sz w:val="24"/>
          <w:szCs w:val="24"/>
        </w:rPr>
        <w:t>м</w:t>
      </w:r>
      <w:r w:rsidR="00F26FC4" w:rsidRPr="00A43EAE">
        <w:rPr>
          <w:rFonts w:ascii="Times New Roman" w:hAnsi="Times New Roman"/>
          <w:sz w:val="24"/>
          <w:szCs w:val="24"/>
        </w:rPr>
        <w:t xml:space="preserve">; </w:t>
      </w:r>
      <w:r w:rsidR="00F26FC4" w:rsidRPr="00A43EAE">
        <w:rPr>
          <w:rFonts w:ascii="Times New Roman" w:hAnsi="Times New Roman"/>
          <w:i/>
          <w:sz w:val="24"/>
          <w:szCs w:val="24"/>
        </w:rPr>
        <w:t>S</w:t>
      </w:r>
      <w:r w:rsidR="00F26FC4" w:rsidRPr="00A43EAE">
        <w:rPr>
          <w:rFonts w:ascii="Times New Roman" w:hAnsi="Times New Roman"/>
          <w:b/>
          <w:bCs/>
          <w:i/>
          <w:sz w:val="24"/>
          <w:szCs w:val="24"/>
          <w:vertAlign w:val="subscript"/>
        </w:rPr>
        <w:t>H</w:t>
      </w:r>
      <w:r w:rsidR="00F26FC4" w:rsidRPr="00A43EAE">
        <w:rPr>
          <w:rFonts w:ascii="Times New Roman" w:hAnsi="Times New Roman"/>
          <w:sz w:val="24"/>
          <w:szCs w:val="24"/>
        </w:rPr>
        <w:t xml:space="preserve"> </w:t>
      </w:r>
      <w:r w:rsidR="00ED06C2" w:rsidRPr="00A43EAE">
        <w:rPr>
          <w:rFonts w:ascii="Times New Roman" w:hAnsi="Times New Roman"/>
          <w:bCs/>
          <w:sz w:val="24"/>
          <w:szCs w:val="24"/>
        </w:rPr>
        <w:t>и</w:t>
      </w:r>
      <w:r w:rsidR="00F26FC4" w:rsidRPr="00A43EAE">
        <w:rPr>
          <w:rFonts w:ascii="Times New Roman" w:hAnsi="Times New Roman"/>
          <w:sz w:val="24"/>
          <w:szCs w:val="24"/>
        </w:rPr>
        <w:t xml:space="preserve"> </w:t>
      </w:r>
      <w:r w:rsidR="00F26FC4" w:rsidRPr="00A43EAE">
        <w:rPr>
          <w:rFonts w:ascii="Times New Roman" w:hAnsi="Times New Roman"/>
          <w:i/>
          <w:sz w:val="24"/>
          <w:szCs w:val="24"/>
        </w:rPr>
        <w:t>S</w:t>
      </w:r>
      <w:r w:rsidR="00F26FC4" w:rsidRPr="00A43EAE">
        <w:rPr>
          <w:rFonts w:ascii="Times New Roman" w:hAnsi="Times New Roman"/>
          <w:i/>
          <w:sz w:val="24"/>
          <w:szCs w:val="24"/>
          <w:vertAlign w:val="subscript"/>
        </w:rPr>
        <w:t>B</w:t>
      </w:r>
      <w:r w:rsidR="00C12229" w:rsidRPr="00A43EAE">
        <w:rPr>
          <w:rFonts w:ascii="Times New Roman" w:hAnsi="Times New Roman"/>
          <w:sz w:val="24"/>
          <w:szCs w:val="24"/>
        </w:rPr>
        <w:t xml:space="preserve"> – соответственно площа</w:t>
      </w:r>
      <w:r w:rsidR="00F26FC4" w:rsidRPr="00A43EAE">
        <w:rPr>
          <w:rFonts w:ascii="Times New Roman" w:hAnsi="Times New Roman"/>
          <w:sz w:val="24"/>
          <w:szCs w:val="24"/>
        </w:rPr>
        <w:t xml:space="preserve">ди приточных и вытяжных отверстий; </w:t>
      </w:r>
      <w:r w:rsidR="00F26FC4" w:rsidRPr="00A43EAE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 wp14:anchorId="4842E7D9" wp14:editId="49C558E2">
            <wp:extent cx="85090" cy="1384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FC4" w:rsidRPr="00A43EAE">
        <w:rPr>
          <w:rFonts w:ascii="Times New Roman" w:hAnsi="Times New Roman"/>
          <w:sz w:val="24"/>
          <w:szCs w:val="24"/>
        </w:rPr>
        <w:t xml:space="preserve"> и </w:t>
      </w:r>
      <w:r w:rsidR="00F26FC4" w:rsidRPr="00A43EA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EFA2E7" wp14:editId="2E4958BA">
            <wp:extent cx="85090" cy="138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FC4" w:rsidRPr="00A43EAE">
        <w:rPr>
          <w:rFonts w:ascii="Times New Roman" w:hAnsi="Times New Roman"/>
          <w:sz w:val="24"/>
          <w:szCs w:val="24"/>
        </w:rPr>
        <w:t xml:space="preserve"> –</w:t>
      </w:r>
      <w:r w:rsidR="00C12229" w:rsidRPr="00A43EAE">
        <w:rPr>
          <w:rFonts w:ascii="Times New Roman" w:hAnsi="Times New Roman"/>
          <w:sz w:val="24"/>
          <w:szCs w:val="24"/>
        </w:rPr>
        <w:t xml:space="preserve"> соответственно плотность наруж</w:t>
      </w:r>
      <w:r w:rsidR="00F26FC4" w:rsidRPr="00A43EAE">
        <w:rPr>
          <w:rFonts w:ascii="Times New Roman" w:hAnsi="Times New Roman"/>
          <w:sz w:val="24"/>
          <w:szCs w:val="24"/>
        </w:rPr>
        <w:t xml:space="preserve">ного воздуха и выходящих продуктов горения, </w:t>
      </w:r>
      <w:r w:rsidR="00F26FC4" w:rsidRPr="00A43EAE">
        <w:rPr>
          <w:rFonts w:ascii="Times New Roman" w:hAnsi="Times New Roman"/>
          <w:i/>
          <w:sz w:val="24"/>
          <w:szCs w:val="24"/>
        </w:rPr>
        <w:t>кг/м</w:t>
      </w:r>
      <w:r w:rsidR="00F26FC4" w:rsidRPr="00A43EAE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F26FC4" w:rsidRPr="00A43EAE">
        <w:rPr>
          <w:rFonts w:ascii="Times New Roman" w:hAnsi="Times New Roman"/>
          <w:sz w:val="24"/>
          <w:szCs w:val="24"/>
        </w:rPr>
        <w:t>.</w:t>
      </w:r>
    </w:p>
    <w:p w:rsidR="002641C3" w:rsidRPr="00A43EAE" w:rsidRDefault="002641C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0BBD" w:rsidRDefault="00DD7785" w:rsidP="00490BB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sz w:val="24"/>
          <w:szCs w:val="24"/>
        </w:rPr>
        <w:t xml:space="preserve">В рамках данной статьи рассмотрим формулу для нормальной скорости распространения пламени. </w:t>
      </w:r>
      <w:r w:rsidR="0094102D" w:rsidRPr="00A43EAE">
        <w:rPr>
          <w:rFonts w:ascii="Times New Roman" w:hAnsi="Times New Roman"/>
          <w:sz w:val="24"/>
          <w:szCs w:val="24"/>
        </w:rPr>
        <w:t>В основе формулы лежит уравнение энергии:</w:t>
      </w:r>
    </w:p>
    <w:p w:rsidR="00D40AD3" w:rsidRPr="00A43EAE" w:rsidRDefault="0079541D" w:rsidP="00490BB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position w:val="-24"/>
          <w:sz w:val="24"/>
          <w:szCs w:val="24"/>
        </w:rPr>
        <w:object w:dxaOrig="2740" w:dyaOrig="620">
          <v:shape id="_x0000_i1036" type="#_x0000_t75" style="width:137.3pt;height:31pt" o:ole="">
            <v:imagedata r:id="rId26" o:title=""/>
          </v:shape>
          <o:OLEObject Type="Embed" ProgID="Equation.DSMT4" ShapeID="_x0000_i1036" DrawAspect="Content" ObjectID="_1539093720" r:id="rId27"/>
        </w:object>
      </w:r>
      <w:r w:rsidRPr="00A43EAE">
        <w:rPr>
          <w:rFonts w:ascii="Times New Roman" w:hAnsi="Times New Roman"/>
          <w:sz w:val="24"/>
          <w:szCs w:val="24"/>
        </w:rPr>
        <w:t>.</w:t>
      </w:r>
    </w:p>
    <w:p w:rsidR="0094102D" w:rsidRPr="00A43EAE" w:rsidRDefault="00DD03E5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sz w:val="24"/>
          <w:szCs w:val="24"/>
        </w:rPr>
        <w:t>Данное уравнение получе</w:t>
      </w:r>
      <w:r w:rsidR="00A64454" w:rsidRPr="00A43EAE">
        <w:rPr>
          <w:rFonts w:ascii="Times New Roman" w:hAnsi="Times New Roman"/>
          <w:sz w:val="24"/>
          <w:szCs w:val="24"/>
        </w:rPr>
        <w:t xml:space="preserve">но, в результате равенства коэффициентов диффузии и теплопроводности. </w:t>
      </w:r>
      <w:r w:rsidR="0094102D" w:rsidRPr="00A43EAE">
        <w:rPr>
          <w:rFonts w:ascii="Times New Roman" w:hAnsi="Times New Roman"/>
          <w:sz w:val="24"/>
          <w:szCs w:val="24"/>
        </w:rPr>
        <w:t xml:space="preserve">Это уравнение второго порядка, поэтому в качестве параметра входит массовая скорость горения </w:t>
      </w:r>
      <w:proofErr w:type="spellStart"/>
      <w:r w:rsidR="00AA36F5" w:rsidRPr="00A43EAE">
        <w:rPr>
          <w:rFonts w:ascii="Times New Roman" w:hAnsi="Times New Roman"/>
          <w:i/>
          <w:sz w:val="24"/>
          <w:szCs w:val="24"/>
          <w:lang w:val="en-US"/>
        </w:rPr>
        <w:t>p</w:t>
      </w:r>
      <w:r w:rsidR="0094102D" w:rsidRPr="00A43EAE">
        <w:rPr>
          <w:rFonts w:ascii="Times New Roman" w:hAnsi="Times New Roman"/>
          <w:i/>
          <w:sz w:val="24"/>
          <w:szCs w:val="24"/>
          <w:lang w:val="en-US"/>
        </w:rPr>
        <w:t>u</w:t>
      </w:r>
      <w:proofErr w:type="spellEnd"/>
      <w:r w:rsidR="0094102D" w:rsidRPr="00A43EAE">
        <w:rPr>
          <w:rFonts w:ascii="Times New Roman" w:hAnsi="Times New Roman"/>
          <w:sz w:val="24"/>
          <w:szCs w:val="24"/>
        </w:rPr>
        <w:t xml:space="preserve">, которая также подлежит определению. В пламени  протекает химическая реакция </w:t>
      </w:r>
      <w:r w:rsidRPr="00A43EAE">
        <w:rPr>
          <w:rFonts w:ascii="Times New Roman" w:hAnsi="Times New Roman"/>
          <w:sz w:val="24"/>
          <w:szCs w:val="24"/>
        </w:rPr>
        <w:t>на маленьком</w:t>
      </w:r>
      <w:r w:rsidR="0094102D" w:rsidRPr="00A43EAE">
        <w:rPr>
          <w:rFonts w:ascii="Times New Roman" w:hAnsi="Times New Roman"/>
          <w:sz w:val="24"/>
          <w:szCs w:val="24"/>
        </w:rPr>
        <w:t xml:space="preserve"> интервале температуры, примыкающей к температуре горения. Тепло, выделяющееся в химической реакции, расходуется в основном на подогрев нереагирующей смеси от начальной температуры до температуры зоны реакции.</w:t>
      </w:r>
    </w:p>
    <w:p w:rsidR="0079541D" w:rsidRPr="00A43EAE" w:rsidRDefault="0094102D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sz w:val="24"/>
          <w:szCs w:val="24"/>
        </w:rPr>
        <w:t xml:space="preserve">В </w:t>
      </w:r>
      <w:r w:rsidR="00DD03E5" w:rsidRPr="00A43EAE">
        <w:rPr>
          <w:rFonts w:ascii="Times New Roman" w:hAnsi="Times New Roman"/>
          <w:sz w:val="24"/>
          <w:szCs w:val="24"/>
        </w:rPr>
        <w:t xml:space="preserve">маленькой </w:t>
      </w:r>
      <w:r w:rsidRPr="00A43EAE">
        <w:rPr>
          <w:rFonts w:ascii="Times New Roman" w:hAnsi="Times New Roman"/>
          <w:sz w:val="24"/>
          <w:szCs w:val="24"/>
        </w:rPr>
        <w:t xml:space="preserve">зоне химической реакции производная температуры изменяется от </w:t>
      </w:r>
      <w:r w:rsidR="00DD03E5" w:rsidRPr="00A43EAE">
        <w:rPr>
          <w:rFonts w:ascii="Times New Roman" w:hAnsi="Times New Roman"/>
          <w:sz w:val="24"/>
          <w:szCs w:val="24"/>
        </w:rPr>
        <w:t>максимального</w:t>
      </w:r>
      <w:r w:rsidRPr="00A43EAE">
        <w:rPr>
          <w:rFonts w:ascii="Times New Roman" w:hAnsi="Times New Roman"/>
          <w:sz w:val="24"/>
          <w:szCs w:val="24"/>
        </w:rPr>
        <w:t xml:space="preserve"> значения со стороны реагирующей смеси. Быстрое изменение производной температуры на коротком пространственном промежутке означает большую величину вклада теплопроводности. Благодаря этому в зоне реакции в уравнении теплопроводности можно пренебречь вкладом изменения потока тепла по сравнению с </w:t>
      </w:r>
      <w:r w:rsidRPr="00A43EAE">
        <w:rPr>
          <w:rFonts w:ascii="Times New Roman" w:hAnsi="Times New Roman"/>
          <w:sz w:val="24"/>
          <w:szCs w:val="24"/>
        </w:rPr>
        <w:lastRenderedPageBreak/>
        <w:t>вкладом теплопроводности. Таким образом, можно рассматривать “укороченное” уравнение:</w:t>
      </w:r>
    </w:p>
    <w:p w:rsidR="00D40AD3" w:rsidRPr="00A43EAE" w:rsidRDefault="0079541D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position w:val="-24"/>
          <w:sz w:val="24"/>
          <w:szCs w:val="24"/>
        </w:rPr>
        <w:object w:dxaOrig="2200" w:dyaOrig="620">
          <v:shape id="_x0000_i1037" type="#_x0000_t75" style="width:109.65pt;height:31pt" o:ole="">
            <v:imagedata r:id="rId28" o:title=""/>
          </v:shape>
          <o:OLEObject Type="Embed" ProgID="Equation.DSMT4" ShapeID="_x0000_i1037" DrawAspect="Content" ObjectID="_1539093721" r:id="rId29"/>
        </w:object>
      </w:r>
    </w:p>
    <w:p w:rsidR="0079541D" w:rsidRPr="00A43EAE" w:rsidRDefault="00156167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sz w:val="24"/>
          <w:szCs w:val="24"/>
        </w:rPr>
        <w:t xml:space="preserve">Данное уравнение легко интегрируется. Переходя к независимой переменной </w:t>
      </w:r>
      <w:r w:rsidRPr="00A43EAE">
        <w:rPr>
          <w:rFonts w:ascii="Times New Roman" w:hAnsi="Times New Roman"/>
          <w:i/>
          <w:sz w:val="24"/>
          <w:szCs w:val="24"/>
          <w:lang w:val="en-US"/>
        </w:rPr>
        <w:t>T</w:t>
      </w:r>
      <w:r w:rsidRPr="00A43EAE">
        <w:rPr>
          <w:rFonts w:ascii="Times New Roman" w:hAnsi="Times New Roman"/>
          <w:sz w:val="24"/>
          <w:szCs w:val="24"/>
        </w:rPr>
        <w:t xml:space="preserve"> и произведя з</w:t>
      </w:r>
      <w:r w:rsidR="0079541D" w:rsidRPr="00A43EAE">
        <w:rPr>
          <w:rFonts w:ascii="Times New Roman" w:hAnsi="Times New Roman"/>
          <w:sz w:val="24"/>
          <w:szCs w:val="24"/>
        </w:rPr>
        <w:t>амену,</w:t>
      </w:r>
      <w:r w:rsidRPr="00A43EAE">
        <w:rPr>
          <w:rFonts w:ascii="Times New Roman" w:hAnsi="Times New Roman"/>
          <w:sz w:val="24"/>
          <w:szCs w:val="24"/>
        </w:rPr>
        <w:t xml:space="preserve"> </w:t>
      </w:r>
      <w:r w:rsidR="0079541D" w:rsidRPr="00A43EAE">
        <w:rPr>
          <w:rFonts w:ascii="Times New Roman" w:hAnsi="Times New Roman"/>
          <w:position w:val="-6"/>
          <w:sz w:val="24"/>
          <w:szCs w:val="24"/>
        </w:rPr>
        <w:object w:dxaOrig="1320" w:dyaOrig="279">
          <v:shape id="_x0000_i1038" type="#_x0000_t75" style="width:66.15pt;height:14.25pt" o:ole="">
            <v:imagedata r:id="rId30" o:title=""/>
          </v:shape>
          <o:OLEObject Type="Embed" ProgID="Equation.DSMT4" ShapeID="_x0000_i1038" DrawAspect="Content" ObjectID="_1539093722" r:id="rId31"/>
        </w:object>
      </w:r>
      <w:r w:rsidR="0079541D" w:rsidRPr="00A43EAE">
        <w:rPr>
          <w:rFonts w:ascii="Times New Roman" w:hAnsi="Times New Roman"/>
          <w:sz w:val="24"/>
          <w:szCs w:val="24"/>
        </w:rPr>
        <w:t xml:space="preserve"> </w:t>
      </w:r>
      <w:r w:rsidRPr="00A43EAE">
        <w:rPr>
          <w:rFonts w:ascii="Times New Roman" w:hAnsi="Times New Roman"/>
          <w:sz w:val="24"/>
          <w:szCs w:val="24"/>
        </w:rPr>
        <w:t>имеем:</w:t>
      </w:r>
      <w:r w:rsidR="0079541D" w:rsidRPr="00A43EAE">
        <w:rPr>
          <w:rFonts w:ascii="Times New Roman" w:hAnsi="Times New Roman"/>
          <w:sz w:val="24"/>
          <w:szCs w:val="24"/>
        </w:rPr>
        <w:t xml:space="preserve"> </w:t>
      </w:r>
    </w:p>
    <w:p w:rsidR="00D40AD3" w:rsidRPr="00A43EAE" w:rsidRDefault="0079541D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position w:val="-24"/>
          <w:sz w:val="24"/>
          <w:szCs w:val="24"/>
        </w:rPr>
        <w:object w:dxaOrig="1680" w:dyaOrig="620">
          <v:shape id="_x0000_i1039" type="#_x0000_t75" style="width:83.7pt;height:31pt" o:ole="">
            <v:imagedata r:id="rId32" o:title=""/>
          </v:shape>
          <o:OLEObject Type="Embed" ProgID="Equation.DSMT4" ShapeID="_x0000_i1039" DrawAspect="Content" ObjectID="_1539093723" r:id="rId33"/>
        </w:object>
      </w:r>
    </w:p>
    <w:p w:rsidR="00156167" w:rsidRPr="00A43EAE" w:rsidRDefault="00156167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sz w:val="24"/>
          <w:szCs w:val="24"/>
        </w:rPr>
        <w:t>В результате чего порядок уравнения понижается, оно приобретает вид:</w:t>
      </w:r>
    </w:p>
    <w:p w:rsidR="00D40AD3" w:rsidRPr="00A43EAE" w:rsidRDefault="0079541D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lang w:val="en-US"/>
        </w:rPr>
      </w:pPr>
      <w:r w:rsidRPr="00A43EAE">
        <w:rPr>
          <w:rFonts w:ascii="Times New Roman" w:hAnsi="Times New Roman"/>
          <w:position w:val="-24"/>
          <w:sz w:val="24"/>
          <w:szCs w:val="24"/>
        </w:rPr>
        <w:object w:dxaOrig="2020" w:dyaOrig="620">
          <v:shape id="_x0000_i1040" type="#_x0000_t75" style="width:101.3pt;height:31pt" o:ole="">
            <v:imagedata r:id="rId34" o:title=""/>
          </v:shape>
          <o:OLEObject Type="Embed" ProgID="Equation.DSMT4" ShapeID="_x0000_i1040" DrawAspect="Content" ObjectID="_1539093724" r:id="rId35"/>
        </w:object>
      </w:r>
    </w:p>
    <w:p w:rsidR="00D40AD3" w:rsidRPr="00A43EAE" w:rsidRDefault="00156167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sz w:val="24"/>
          <w:szCs w:val="24"/>
        </w:rPr>
        <w:t xml:space="preserve">В продуктах реакции </w:t>
      </w:r>
      <w:r w:rsidRPr="00A43EAE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43EAE">
        <w:rPr>
          <w:rFonts w:ascii="Times New Roman" w:hAnsi="Times New Roman"/>
          <w:i/>
          <w:sz w:val="24"/>
          <w:szCs w:val="24"/>
        </w:rPr>
        <w:t xml:space="preserve"> = 0</w:t>
      </w:r>
      <w:r w:rsidRPr="00A43EAE">
        <w:rPr>
          <w:rFonts w:ascii="Times New Roman" w:hAnsi="Times New Roman"/>
          <w:sz w:val="24"/>
          <w:szCs w:val="24"/>
        </w:rPr>
        <w:t xml:space="preserve">, температура постоянна и равна температуре горения </w:t>
      </w:r>
      <w:r w:rsidRPr="00A43EAE">
        <w:rPr>
          <w:rFonts w:ascii="Times New Roman" w:hAnsi="Times New Roman"/>
          <w:i/>
          <w:sz w:val="24"/>
          <w:szCs w:val="24"/>
          <w:lang w:val="en-US"/>
        </w:rPr>
        <w:t>T</w:t>
      </w:r>
      <w:r w:rsidRPr="00A43EAE">
        <w:rPr>
          <w:rFonts w:ascii="Times New Roman" w:hAnsi="Times New Roman"/>
          <w:sz w:val="24"/>
          <w:szCs w:val="24"/>
        </w:rPr>
        <w:t xml:space="preserve">, поэтому можно поставить граничное условие: </w:t>
      </w:r>
      <w:r w:rsidR="0079541D" w:rsidRPr="00A43EAE">
        <w:rPr>
          <w:rFonts w:ascii="Times New Roman" w:hAnsi="Times New Roman"/>
          <w:position w:val="-24"/>
          <w:sz w:val="24"/>
          <w:szCs w:val="24"/>
        </w:rPr>
        <w:object w:dxaOrig="1939" w:dyaOrig="620">
          <v:shape id="_x0000_i1041" type="#_x0000_t75" style="width:97.1pt;height:31pt" o:ole="">
            <v:imagedata r:id="rId36" o:title=""/>
          </v:shape>
          <o:OLEObject Type="Embed" ProgID="Equation.DSMT4" ShapeID="_x0000_i1041" DrawAspect="Content" ObjectID="_1539093725" r:id="rId37"/>
        </w:object>
      </w:r>
    </w:p>
    <w:p w:rsidR="0079541D" w:rsidRPr="00A43EAE" w:rsidRDefault="00156167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sz w:val="24"/>
          <w:szCs w:val="24"/>
        </w:rPr>
        <w:t xml:space="preserve">Интегрируя от текущей температуры </w:t>
      </w:r>
      <w:r w:rsidRPr="00A43EAE">
        <w:rPr>
          <w:rFonts w:ascii="Times New Roman" w:hAnsi="Times New Roman"/>
          <w:sz w:val="24"/>
          <w:szCs w:val="24"/>
          <w:lang w:val="en-US"/>
        </w:rPr>
        <w:t>T</w:t>
      </w:r>
      <w:r w:rsidRPr="00A43EAE">
        <w:rPr>
          <w:rFonts w:ascii="Times New Roman" w:hAnsi="Times New Roman"/>
          <w:sz w:val="24"/>
          <w:szCs w:val="24"/>
        </w:rPr>
        <w:t xml:space="preserve"> до </w:t>
      </w:r>
      <w:r w:rsidRPr="00A43EAE">
        <w:rPr>
          <w:rFonts w:ascii="Times New Roman" w:hAnsi="Times New Roman"/>
          <w:sz w:val="24"/>
          <w:szCs w:val="24"/>
          <w:lang w:val="en-US"/>
        </w:rPr>
        <w:t>Tb</w:t>
      </w:r>
      <w:r w:rsidRPr="00A43EAE">
        <w:rPr>
          <w:rFonts w:ascii="Times New Roman" w:hAnsi="Times New Roman"/>
          <w:sz w:val="24"/>
          <w:szCs w:val="24"/>
        </w:rPr>
        <w:t>, получим тепловой поток, идущий и</w:t>
      </w:r>
      <w:r w:rsidR="00D40AD3" w:rsidRPr="00A43EAE">
        <w:rPr>
          <w:rFonts w:ascii="Times New Roman" w:hAnsi="Times New Roman"/>
          <w:sz w:val="24"/>
          <w:szCs w:val="24"/>
        </w:rPr>
        <w:t>з зоны реакции в зону подогрева:</w:t>
      </w:r>
    </w:p>
    <w:p w:rsidR="00D40AD3" w:rsidRPr="00A43EAE" w:rsidRDefault="0079541D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position w:val="-30"/>
          <w:sz w:val="24"/>
          <w:szCs w:val="24"/>
        </w:rPr>
        <w:object w:dxaOrig="2240" w:dyaOrig="740">
          <v:shape id="_x0000_i1042" type="#_x0000_t75" style="width:112.2pt;height:36.85pt" o:ole="">
            <v:imagedata r:id="rId38" o:title=""/>
          </v:shape>
          <o:OLEObject Type="Embed" ProgID="Equation.DSMT4" ShapeID="_x0000_i1042" DrawAspect="Content" ObjectID="_1539093726" r:id="rId39"/>
        </w:object>
      </w:r>
    </w:p>
    <w:p w:rsidR="00D40AD3" w:rsidRPr="00A43EAE" w:rsidRDefault="00DD03E5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sz w:val="24"/>
          <w:szCs w:val="24"/>
        </w:rPr>
        <w:t>П</w:t>
      </w:r>
      <w:r w:rsidR="00D40AD3" w:rsidRPr="00A43EAE">
        <w:rPr>
          <w:rFonts w:ascii="Times New Roman" w:hAnsi="Times New Roman"/>
          <w:sz w:val="24"/>
          <w:szCs w:val="24"/>
        </w:rPr>
        <w:t xml:space="preserve">ри низких температурах скорость химической реакции пренебрежимо мала, поэтому интеграл по области низких температур можно считать равным нулю. Вклад в интеграл будет давать функция тепловыделения только при высоких температурах – по порядку величины фактическая область интегрирования равна характеристическому интервалу температуры. Напомним, что функция </w:t>
      </w:r>
      <w:r w:rsidR="00D40AD3" w:rsidRPr="00A43EAE">
        <w:rPr>
          <w:rFonts w:ascii="Times New Roman" w:hAnsi="Times New Roman"/>
          <w:i/>
          <w:sz w:val="24"/>
          <w:szCs w:val="24"/>
          <w:lang w:val="en-US"/>
        </w:rPr>
        <w:t>W</w:t>
      </w:r>
      <w:r w:rsidR="00D40AD3" w:rsidRPr="00A43EAE">
        <w:rPr>
          <w:rFonts w:ascii="Times New Roman" w:hAnsi="Times New Roman"/>
          <w:i/>
          <w:sz w:val="24"/>
          <w:szCs w:val="24"/>
        </w:rPr>
        <w:t>(</w:t>
      </w:r>
      <w:r w:rsidR="00D40AD3" w:rsidRPr="00A43EAE">
        <w:rPr>
          <w:rFonts w:ascii="Times New Roman" w:hAnsi="Times New Roman"/>
          <w:i/>
          <w:sz w:val="24"/>
          <w:szCs w:val="24"/>
          <w:lang w:val="en-US"/>
        </w:rPr>
        <w:t>T</w:t>
      </w:r>
      <w:r w:rsidR="00D40AD3" w:rsidRPr="00A43EAE">
        <w:rPr>
          <w:rFonts w:ascii="Times New Roman" w:hAnsi="Times New Roman"/>
          <w:i/>
          <w:sz w:val="24"/>
          <w:szCs w:val="24"/>
        </w:rPr>
        <w:t>)</w:t>
      </w:r>
      <w:r w:rsidR="00D40AD3" w:rsidRPr="00A43EAE">
        <w:rPr>
          <w:rFonts w:ascii="Times New Roman" w:hAnsi="Times New Roman"/>
          <w:sz w:val="24"/>
          <w:szCs w:val="24"/>
        </w:rPr>
        <w:t xml:space="preserve"> включает в себя зависимость от концепции </w:t>
      </w:r>
      <w:r w:rsidR="00D40AD3" w:rsidRPr="00A43EAE">
        <w:rPr>
          <w:rFonts w:ascii="Times New Roman" w:hAnsi="Times New Roman"/>
          <w:i/>
          <w:sz w:val="24"/>
          <w:szCs w:val="24"/>
          <w:lang w:val="en-US"/>
        </w:rPr>
        <w:t>a</w:t>
      </w:r>
      <w:r w:rsidR="00D40AD3" w:rsidRPr="00A43EAE">
        <w:rPr>
          <w:rFonts w:ascii="Times New Roman" w:hAnsi="Times New Roman"/>
          <w:i/>
          <w:sz w:val="24"/>
          <w:szCs w:val="24"/>
        </w:rPr>
        <w:t>(</w:t>
      </w:r>
      <w:r w:rsidR="00D40AD3" w:rsidRPr="00A43EAE">
        <w:rPr>
          <w:rFonts w:ascii="Times New Roman" w:hAnsi="Times New Roman"/>
          <w:i/>
          <w:sz w:val="24"/>
          <w:szCs w:val="24"/>
          <w:lang w:val="en-US"/>
        </w:rPr>
        <w:t>T</w:t>
      </w:r>
      <w:r w:rsidR="00D40AD3" w:rsidRPr="00A43EAE">
        <w:rPr>
          <w:rFonts w:ascii="Times New Roman" w:hAnsi="Times New Roman"/>
          <w:i/>
          <w:sz w:val="24"/>
          <w:szCs w:val="24"/>
        </w:rPr>
        <w:t>)</w:t>
      </w:r>
      <w:r w:rsidR="00D40AD3" w:rsidRPr="00A43EAE">
        <w:rPr>
          <w:rFonts w:ascii="Times New Roman" w:hAnsi="Times New Roman"/>
          <w:sz w:val="24"/>
          <w:szCs w:val="24"/>
        </w:rPr>
        <w:t xml:space="preserve"> и поэтому </w:t>
      </w:r>
      <w:r w:rsidR="00D40AD3" w:rsidRPr="00A43EAE">
        <w:rPr>
          <w:rFonts w:ascii="Times New Roman" w:hAnsi="Times New Roman"/>
          <w:i/>
          <w:sz w:val="24"/>
          <w:szCs w:val="24"/>
          <w:lang w:val="en-US"/>
        </w:rPr>
        <w:t>W</w:t>
      </w:r>
      <w:r w:rsidR="00D40AD3" w:rsidRPr="00A43EAE">
        <w:rPr>
          <w:rFonts w:ascii="Times New Roman" w:hAnsi="Times New Roman"/>
          <w:i/>
          <w:sz w:val="24"/>
          <w:szCs w:val="24"/>
        </w:rPr>
        <w:t>(</w:t>
      </w:r>
      <w:r w:rsidR="00D40AD3" w:rsidRPr="00A43EAE">
        <w:rPr>
          <w:rFonts w:ascii="Times New Roman" w:hAnsi="Times New Roman"/>
          <w:i/>
          <w:sz w:val="24"/>
          <w:szCs w:val="24"/>
          <w:lang w:val="en-US"/>
        </w:rPr>
        <w:t>Tb</w:t>
      </w:r>
      <w:r w:rsidR="00D40AD3" w:rsidRPr="00A43EAE">
        <w:rPr>
          <w:rFonts w:ascii="Times New Roman" w:hAnsi="Times New Roman"/>
          <w:i/>
          <w:sz w:val="24"/>
          <w:szCs w:val="24"/>
        </w:rPr>
        <w:t>)=0</w:t>
      </w:r>
      <w:r w:rsidR="00D40AD3" w:rsidRPr="00A43EAE">
        <w:rPr>
          <w:rFonts w:ascii="Times New Roman" w:hAnsi="Times New Roman"/>
          <w:sz w:val="24"/>
          <w:szCs w:val="24"/>
        </w:rPr>
        <w:t>.</w:t>
      </w:r>
    </w:p>
    <w:p w:rsidR="00F27DA3" w:rsidRPr="00A43EAE" w:rsidRDefault="00A64454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sz w:val="24"/>
          <w:szCs w:val="24"/>
        </w:rPr>
        <w:t>Количество тепла</w:t>
      </w:r>
      <w:r w:rsidR="00D40AD3" w:rsidRPr="00A43EAE">
        <w:rPr>
          <w:rFonts w:ascii="Times New Roman" w:hAnsi="Times New Roman"/>
          <w:sz w:val="24"/>
          <w:szCs w:val="24"/>
        </w:rPr>
        <w:t>, выделяемое в химической реакции в единицу времени и отводящееся теплопроводностью, равно тому запасу химической энергии, который несет в себе поток горючей смеси. Поэтому можно написать так:</w:t>
      </w:r>
    </w:p>
    <w:p w:rsidR="00D40AD3" w:rsidRPr="00A43EAE" w:rsidRDefault="00F27DA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position w:val="-36"/>
          <w:sz w:val="24"/>
          <w:szCs w:val="24"/>
        </w:rPr>
        <w:object w:dxaOrig="2860" w:dyaOrig="859">
          <v:shape id="_x0000_i1043" type="#_x0000_t75" style="width:143.15pt;height:42.7pt" o:ole="">
            <v:imagedata r:id="rId40" o:title=""/>
          </v:shape>
          <o:OLEObject Type="Embed" ProgID="Equation.DSMT4" ShapeID="_x0000_i1043" DrawAspect="Content" ObjectID="_1539093727" r:id="rId41"/>
        </w:object>
      </w:r>
      <w:r w:rsidR="0079541D" w:rsidRPr="00A43EAE">
        <w:rPr>
          <w:rFonts w:ascii="Times New Roman" w:hAnsi="Times New Roman"/>
          <w:sz w:val="24"/>
          <w:szCs w:val="24"/>
        </w:rPr>
        <w:t xml:space="preserve"> </w:t>
      </w:r>
    </w:p>
    <w:p w:rsidR="00F27DA3" w:rsidRPr="00A43EAE" w:rsidRDefault="00D40A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sz w:val="24"/>
          <w:szCs w:val="24"/>
        </w:rPr>
        <w:t>Из этого равенства следует формула для нормальной скорости распространения пламени:</w:t>
      </w:r>
    </w:p>
    <w:p w:rsidR="00A64454" w:rsidRPr="00A43EAE" w:rsidRDefault="00F27DA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32" w:firstLine="708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position w:val="-36"/>
          <w:sz w:val="24"/>
          <w:szCs w:val="24"/>
        </w:rPr>
        <w:object w:dxaOrig="2700" w:dyaOrig="859">
          <v:shape id="_x0000_i1044" type="#_x0000_t75" style="width:134.8pt;height:42.7pt" o:ole="">
            <v:imagedata r:id="rId42" o:title=""/>
          </v:shape>
          <o:OLEObject Type="Embed" ProgID="Equation.DSMT4" ShapeID="_x0000_i1044" DrawAspect="Content" ObjectID="_1539093728" r:id="rId43"/>
        </w:object>
      </w:r>
      <w:r w:rsidRPr="00A43EAE">
        <w:rPr>
          <w:rFonts w:ascii="Times New Roman" w:hAnsi="Times New Roman"/>
          <w:sz w:val="24"/>
          <w:szCs w:val="24"/>
        </w:rPr>
        <w:t xml:space="preserve"> </w:t>
      </w:r>
    </w:p>
    <w:p w:rsidR="002913CB" w:rsidRPr="00A43EAE" w:rsidRDefault="00DD03E5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sz w:val="24"/>
          <w:szCs w:val="24"/>
        </w:rPr>
        <w:t>Результирующая ф</w:t>
      </w:r>
      <w:r w:rsidR="00D40AD3" w:rsidRPr="00A43EAE">
        <w:rPr>
          <w:rFonts w:ascii="Times New Roman" w:hAnsi="Times New Roman"/>
          <w:sz w:val="24"/>
          <w:szCs w:val="24"/>
        </w:rPr>
        <w:t xml:space="preserve">ормула показывает, что скорость </w:t>
      </w:r>
      <w:r w:rsidR="00920A27" w:rsidRPr="00A43EAE">
        <w:rPr>
          <w:rFonts w:ascii="Times New Roman" w:hAnsi="Times New Roman"/>
          <w:sz w:val="24"/>
          <w:szCs w:val="24"/>
        </w:rPr>
        <w:t xml:space="preserve">распространения </w:t>
      </w:r>
      <w:r w:rsidR="00D40AD3" w:rsidRPr="00A43EAE">
        <w:rPr>
          <w:rFonts w:ascii="Times New Roman" w:hAnsi="Times New Roman"/>
          <w:sz w:val="24"/>
          <w:szCs w:val="24"/>
        </w:rPr>
        <w:t xml:space="preserve">пламени </w:t>
      </w:r>
      <w:r w:rsidRPr="00A43EAE">
        <w:rPr>
          <w:rFonts w:ascii="Times New Roman" w:hAnsi="Times New Roman"/>
          <w:sz w:val="24"/>
          <w:szCs w:val="24"/>
        </w:rPr>
        <w:t xml:space="preserve">полностью </w:t>
      </w:r>
      <w:r w:rsidR="00D40AD3" w:rsidRPr="00A43EAE">
        <w:rPr>
          <w:rFonts w:ascii="Times New Roman" w:hAnsi="Times New Roman"/>
          <w:sz w:val="24"/>
          <w:szCs w:val="24"/>
        </w:rPr>
        <w:t xml:space="preserve">зависит от интеграла функции тепловыделения и, связана с порядком </w:t>
      </w:r>
      <w:r w:rsidR="00D40AD3" w:rsidRPr="00A43EAE">
        <w:rPr>
          <w:rFonts w:ascii="Times New Roman" w:hAnsi="Times New Roman"/>
          <w:sz w:val="24"/>
          <w:szCs w:val="24"/>
        </w:rPr>
        <w:lastRenderedPageBreak/>
        <w:t>химической реакции,</w:t>
      </w:r>
      <w:r w:rsidRPr="00A43EAE">
        <w:rPr>
          <w:rFonts w:ascii="Times New Roman" w:hAnsi="Times New Roman"/>
          <w:sz w:val="24"/>
          <w:szCs w:val="24"/>
        </w:rPr>
        <w:t xml:space="preserve"> </w:t>
      </w:r>
      <w:r w:rsidR="00D40AD3" w:rsidRPr="00A43EAE">
        <w:rPr>
          <w:rFonts w:ascii="Times New Roman" w:hAnsi="Times New Roman"/>
          <w:sz w:val="24"/>
          <w:szCs w:val="24"/>
        </w:rPr>
        <w:t xml:space="preserve">и другими </w:t>
      </w:r>
      <w:r w:rsidR="002913CB" w:rsidRPr="00A43EAE">
        <w:rPr>
          <w:rFonts w:ascii="Times New Roman" w:hAnsi="Times New Roman"/>
          <w:sz w:val="24"/>
          <w:szCs w:val="24"/>
        </w:rPr>
        <w:t xml:space="preserve">её </w:t>
      </w:r>
      <w:r w:rsidR="00D40AD3" w:rsidRPr="00A43EAE">
        <w:rPr>
          <w:rFonts w:ascii="Times New Roman" w:hAnsi="Times New Roman"/>
          <w:sz w:val="24"/>
          <w:szCs w:val="24"/>
        </w:rPr>
        <w:t xml:space="preserve">характеристиками. </w:t>
      </w:r>
      <w:r w:rsidR="002913CB" w:rsidRPr="00A43EAE">
        <w:rPr>
          <w:rFonts w:ascii="Times New Roman" w:hAnsi="Times New Roman"/>
          <w:sz w:val="24"/>
          <w:szCs w:val="24"/>
        </w:rPr>
        <w:t>Для простоты использования данной формулы, приходят к следующим упрощениям, избавляясь от коэффициентов:</w:t>
      </w:r>
    </w:p>
    <w:p w:rsidR="00D40AD3" w:rsidRPr="00A43EAE" w:rsidRDefault="002913CB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43EAE">
        <w:rPr>
          <w:rFonts w:ascii="Times New Roman" w:hAnsi="Times New Roman"/>
          <w:position w:val="-4"/>
          <w:sz w:val="24"/>
          <w:szCs w:val="24"/>
        </w:rPr>
        <w:object w:dxaOrig="180" w:dyaOrig="279">
          <v:shape id="_x0000_i1045" type="#_x0000_t75" style="width:9.2pt;height:14.25pt" o:ole="">
            <v:imagedata r:id="rId9" o:title=""/>
          </v:shape>
          <o:OLEObject Type="Embed" ProgID="Equation.DSMT4" ShapeID="_x0000_i1045" DrawAspect="Content" ObjectID="_1539093729" r:id="rId44"/>
        </w:object>
      </w:r>
      <w:r w:rsidRPr="00A43EAE">
        <w:rPr>
          <w:rFonts w:ascii="Times New Roman" w:hAnsi="Times New Roman"/>
          <w:sz w:val="24"/>
          <w:szCs w:val="24"/>
        </w:rPr>
        <w:t xml:space="preserve"> </w:t>
      </w:r>
      <w:r w:rsidRPr="00A43EAE">
        <w:rPr>
          <w:rFonts w:ascii="Times New Roman" w:hAnsi="Times New Roman"/>
          <w:position w:val="-36"/>
          <w:sz w:val="24"/>
          <w:szCs w:val="24"/>
        </w:rPr>
        <w:object w:dxaOrig="1780" w:dyaOrig="859">
          <v:shape id="_x0000_i1046" type="#_x0000_t75" style="width:88.75pt;height:42.7pt" o:ole="">
            <v:imagedata r:id="rId45" o:title=""/>
          </v:shape>
          <o:OLEObject Type="Embed" ProgID="Equation.DSMT4" ShapeID="_x0000_i1046" DrawAspect="Content" ObjectID="_1539093730" r:id="rId46"/>
        </w:object>
      </w:r>
      <w:r w:rsidRPr="00A43EAE">
        <w:rPr>
          <w:rFonts w:ascii="Times New Roman" w:hAnsi="Times New Roman"/>
          <w:position w:val="-4"/>
          <w:sz w:val="24"/>
          <w:szCs w:val="24"/>
        </w:rPr>
        <w:object w:dxaOrig="180" w:dyaOrig="279">
          <v:shape id="_x0000_i1047" type="#_x0000_t75" style="width:9.2pt;height:14.25pt" o:ole="">
            <v:imagedata r:id="rId9" o:title=""/>
          </v:shape>
          <o:OLEObject Type="Embed" ProgID="Equation.DSMT4" ShapeID="_x0000_i1047" DrawAspect="Content" ObjectID="_1539093731" r:id="rId47"/>
        </w:object>
      </w:r>
      <w:r w:rsidRPr="00A43EAE">
        <w:rPr>
          <w:rFonts w:ascii="Times New Roman" w:hAnsi="Times New Roman"/>
          <w:sz w:val="24"/>
          <w:szCs w:val="24"/>
        </w:rPr>
        <w:t xml:space="preserve"> </w:t>
      </w:r>
    </w:p>
    <w:p w:rsidR="00FF10E5" w:rsidRPr="00A43EAE" w:rsidRDefault="00A64454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A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FF10E5" w:rsidRPr="00A4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Pr="00A4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вывода данной формулы, </w:t>
      </w:r>
      <w:r w:rsidR="001A6A56" w:rsidRPr="00A4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показывает, что </w:t>
      </w:r>
      <w:r w:rsidRPr="00A4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пламени напрямую зависит, от веществ </w:t>
      </w:r>
      <w:r w:rsidR="001A6A56" w:rsidRPr="00A4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материалов из которых состоит данное помещение.</w:t>
      </w:r>
    </w:p>
    <w:p w:rsidR="00920A27" w:rsidRPr="00A43EAE" w:rsidRDefault="00920A27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27" w:rsidRPr="00A43EAE" w:rsidRDefault="00920A27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27" w:rsidRDefault="00920A27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7ED3" w:rsidRPr="00F57ED3" w:rsidRDefault="00F57ED3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BA0882" w:rsidRPr="00A43EAE" w:rsidRDefault="00BA0882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4C0" w:rsidRPr="00A43EAE" w:rsidRDefault="00AF44C0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EAE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литературы:</w:t>
      </w:r>
    </w:p>
    <w:p w:rsidR="00BA30A8" w:rsidRPr="00A43EAE" w:rsidRDefault="00D064B0" w:rsidP="00A43EAE">
      <w:pPr>
        <w:widowControl w:val="0"/>
        <w:numPr>
          <w:ilvl w:val="0"/>
          <w:numId w:val="6"/>
        </w:numPr>
        <w:tabs>
          <w:tab w:val="num" w:pos="283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8"/>
        <w:jc w:val="both"/>
        <w:rPr>
          <w:rFonts w:ascii="Times New Roman" w:hAnsi="Times New Roman" w:cs="Times New Roman"/>
          <w:sz w:val="24"/>
          <w:szCs w:val="24"/>
        </w:rPr>
      </w:pPr>
      <w:r w:rsidRPr="00A43EAE">
        <w:rPr>
          <w:rFonts w:ascii="Times New Roman" w:hAnsi="Times New Roman" w:cs="Times New Roman"/>
          <w:sz w:val="24"/>
          <w:szCs w:val="24"/>
        </w:rPr>
        <w:t>Федеральный закон от 21 декабря 1994 г. № 69-ФЗ «О пожарной безопасности».</w:t>
      </w:r>
    </w:p>
    <w:p w:rsidR="00A43EAE" w:rsidRPr="00A43EAE" w:rsidRDefault="00A43EAE" w:rsidP="00A43EAE">
      <w:pPr>
        <w:widowControl w:val="0"/>
        <w:numPr>
          <w:ilvl w:val="0"/>
          <w:numId w:val="6"/>
        </w:numPr>
        <w:tabs>
          <w:tab w:val="num" w:pos="283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8"/>
        <w:jc w:val="both"/>
        <w:rPr>
          <w:rFonts w:ascii="Times New Roman" w:hAnsi="Times New Roman" w:cs="Times New Roman"/>
          <w:sz w:val="24"/>
          <w:szCs w:val="24"/>
        </w:rPr>
      </w:pPr>
      <w:r w:rsidRPr="00A43EAE">
        <w:rPr>
          <w:rFonts w:ascii="Times New Roman" w:hAnsi="Times New Roman"/>
          <w:sz w:val="24"/>
          <w:szCs w:val="24"/>
        </w:rPr>
        <w:t xml:space="preserve">Статья </w:t>
      </w:r>
      <w:proofErr w:type="spellStart"/>
      <w:r w:rsidRPr="00A43EAE">
        <w:rPr>
          <w:rFonts w:ascii="Times New Roman" w:hAnsi="Times New Roman"/>
          <w:sz w:val="24"/>
          <w:szCs w:val="24"/>
        </w:rPr>
        <w:t>В.В.Ярыгин</w:t>
      </w:r>
      <w:proofErr w:type="spellEnd"/>
      <w:r w:rsidRPr="00A43EAE">
        <w:rPr>
          <w:rFonts w:ascii="Times New Roman" w:hAnsi="Times New Roman"/>
          <w:sz w:val="24"/>
          <w:szCs w:val="24"/>
        </w:rPr>
        <w:t xml:space="preserve"> </w:t>
      </w:r>
      <w:r w:rsidRPr="00A43EAE">
        <w:rPr>
          <w:rFonts w:ascii="Times New Roman" w:hAnsi="Times New Roman" w:cs="Times New Roman"/>
          <w:sz w:val="24"/>
          <w:szCs w:val="24"/>
        </w:rPr>
        <w:t>«Обеспечение пожарной безопасности зданий и сооружений предприятий сервиса».</w:t>
      </w:r>
    </w:p>
    <w:p w:rsidR="00BA30A8" w:rsidRPr="00A43EAE" w:rsidRDefault="00BA30A8" w:rsidP="00A43EAE">
      <w:pPr>
        <w:widowControl w:val="0"/>
        <w:numPr>
          <w:ilvl w:val="0"/>
          <w:numId w:val="6"/>
        </w:numPr>
        <w:tabs>
          <w:tab w:val="num" w:pos="283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8"/>
        <w:jc w:val="both"/>
        <w:rPr>
          <w:rFonts w:ascii="Times New Roman" w:hAnsi="Times New Roman" w:cs="Times New Roman"/>
          <w:sz w:val="24"/>
          <w:szCs w:val="24"/>
        </w:rPr>
      </w:pPr>
      <w:r w:rsidRPr="00A43EAE">
        <w:rPr>
          <w:rFonts w:ascii="Times New Roman" w:hAnsi="Times New Roman" w:cs="Times New Roman"/>
          <w:sz w:val="24"/>
          <w:szCs w:val="24"/>
        </w:rPr>
        <w:t xml:space="preserve">НПБ 201-96 «Пожарная охрана предприятий. Общие требования». </w:t>
      </w:r>
    </w:p>
    <w:p w:rsidR="008E5275" w:rsidRPr="00A43EAE" w:rsidRDefault="008E5275" w:rsidP="00A43EAE">
      <w:pPr>
        <w:widowControl w:val="0"/>
        <w:numPr>
          <w:ilvl w:val="0"/>
          <w:numId w:val="6"/>
        </w:numPr>
        <w:tabs>
          <w:tab w:val="num" w:pos="283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8"/>
        <w:jc w:val="both"/>
        <w:rPr>
          <w:rFonts w:ascii="Times New Roman" w:hAnsi="Times New Roman" w:cs="Times New Roman"/>
          <w:sz w:val="24"/>
          <w:szCs w:val="24"/>
        </w:rPr>
      </w:pPr>
      <w:r w:rsidRPr="00A43EAE">
        <w:rPr>
          <w:rFonts w:ascii="Times New Roman" w:hAnsi="Times New Roman"/>
          <w:sz w:val="24"/>
          <w:szCs w:val="24"/>
        </w:rPr>
        <w:t xml:space="preserve">ГОСТ 12.1.004-91*. ССБТ. </w:t>
      </w:r>
      <w:r w:rsidR="00382E2C" w:rsidRPr="00A43EAE">
        <w:rPr>
          <w:rFonts w:ascii="Times New Roman" w:hAnsi="Times New Roman" w:cs="Times New Roman"/>
          <w:sz w:val="24"/>
          <w:szCs w:val="24"/>
        </w:rPr>
        <w:t>«</w:t>
      </w:r>
      <w:r w:rsidRPr="00A43EAE">
        <w:rPr>
          <w:rFonts w:ascii="Times New Roman" w:hAnsi="Times New Roman"/>
          <w:sz w:val="24"/>
          <w:szCs w:val="24"/>
        </w:rPr>
        <w:t>Пожарная безопасность. Общие требования</w:t>
      </w:r>
      <w:r w:rsidR="00382E2C" w:rsidRPr="00A43EAE">
        <w:rPr>
          <w:rFonts w:ascii="Times New Roman" w:hAnsi="Times New Roman" w:cs="Times New Roman"/>
          <w:sz w:val="24"/>
          <w:szCs w:val="24"/>
        </w:rPr>
        <w:t>»</w:t>
      </w:r>
      <w:r w:rsidRPr="00A43EAE">
        <w:rPr>
          <w:rFonts w:ascii="Times New Roman" w:hAnsi="Times New Roman"/>
          <w:sz w:val="24"/>
          <w:szCs w:val="24"/>
        </w:rPr>
        <w:t>.</w:t>
      </w:r>
    </w:p>
    <w:p w:rsidR="008E5275" w:rsidRPr="00A43EAE" w:rsidRDefault="00FB7D3E" w:rsidP="00A43EAE">
      <w:pPr>
        <w:widowControl w:val="0"/>
        <w:numPr>
          <w:ilvl w:val="0"/>
          <w:numId w:val="6"/>
        </w:numPr>
        <w:tabs>
          <w:tab w:val="clear" w:pos="502"/>
          <w:tab w:val="num" w:pos="306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8"/>
        <w:jc w:val="both"/>
        <w:rPr>
          <w:rFonts w:ascii="Times New Roman" w:hAnsi="Times New Roman" w:cs="Times New Roman"/>
          <w:sz w:val="24"/>
          <w:szCs w:val="24"/>
        </w:rPr>
      </w:pPr>
      <w:r w:rsidRPr="00A43EAE">
        <w:rPr>
          <w:rFonts w:ascii="Times New Roman" w:hAnsi="Times New Roman" w:cs="Times New Roman"/>
          <w:sz w:val="24"/>
          <w:szCs w:val="24"/>
        </w:rPr>
        <w:t xml:space="preserve">ППБ 01-03. </w:t>
      </w:r>
      <w:r w:rsidR="00382E2C" w:rsidRPr="00A43EAE">
        <w:rPr>
          <w:rFonts w:ascii="Times New Roman" w:hAnsi="Times New Roman" w:cs="Times New Roman"/>
          <w:sz w:val="24"/>
          <w:szCs w:val="24"/>
        </w:rPr>
        <w:t>«</w:t>
      </w:r>
      <w:r w:rsidRPr="00A43EAE">
        <w:rPr>
          <w:rFonts w:ascii="Times New Roman" w:hAnsi="Times New Roman" w:cs="Times New Roman"/>
          <w:sz w:val="24"/>
          <w:szCs w:val="24"/>
        </w:rPr>
        <w:t>Правила пожарной безопасности в Российской федерации</w:t>
      </w:r>
      <w:r w:rsidR="00382E2C" w:rsidRPr="00A43EAE">
        <w:rPr>
          <w:rFonts w:ascii="Times New Roman" w:hAnsi="Times New Roman" w:cs="Times New Roman"/>
          <w:sz w:val="24"/>
          <w:szCs w:val="24"/>
        </w:rPr>
        <w:t>»</w:t>
      </w:r>
      <w:r w:rsidRPr="00A43E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D05" w:rsidRPr="00A43EAE" w:rsidRDefault="00CB3D05" w:rsidP="00A43EAE">
      <w:pPr>
        <w:widowControl w:val="0"/>
        <w:numPr>
          <w:ilvl w:val="0"/>
          <w:numId w:val="6"/>
        </w:numPr>
        <w:tabs>
          <w:tab w:val="clear" w:pos="502"/>
          <w:tab w:val="num" w:pos="230"/>
        </w:tabs>
        <w:overflowPunct w:val="0"/>
        <w:autoSpaceDE w:val="0"/>
        <w:autoSpaceDN w:val="0"/>
        <w:adjustRightInd w:val="0"/>
        <w:spacing w:after="0" w:line="360" w:lineRule="auto"/>
        <w:ind w:left="0" w:right="20" w:firstLine="8"/>
        <w:jc w:val="both"/>
        <w:rPr>
          <w:rFonts w:ascii="Times New Roman" w:hAnsi="Times New Roman" w:cs="Times New Roman"/>
          <w:sz w:val="24"/>
          <w:szCs w:val="24"/>
        </w:rPr>
      </w:pPr>
      <w:r w:rsidRPr="00A43EAE">
        <w:rPr>
          <w:rFonts w:ascii="Times New Roman" w:hAnsi="Times New Roman" w:cs="Times New Roman"/>
          <w:sz w:val="24"/>
          <w:szCs w:val="24"/>
        </w:rPr>
        <w:t xml:space="preserve"> В. В. </w:t>
      </w:r>
      <w:proofErr w:type="spellStart"/>
      <w:r w:rsidRPr="00A43EAE">
        <w:rPr>
          <w:rFonts w:ascii="Times New Roman" w:hAnsi="Times New Roman" w:cs="Times New Roman"/>
          <w:sz w:val="24"/>
          <w:szCs w:val="24"/>
        </w:rPr>
        <w:t>Теребнев</w:t>
      </w:r>
      <w:proofErr w:type="spellEnd"/>
      <w:r w:rsidRPr="00A43EAE">
        <w:rPr>
          <w:rFonts w:ascii="Times New Roman" w:hAnsi="Times New Roman" w:cs="Times New Roman"/>
          <w:sz w:val="24"/>
          <w:szCs w:val="24"/>
        </w:rPr>
        <w:t>. Расчет параметров развития и тушения пожаров. – Екатеринбург: ООО «Издательство «Калан», 2012, - 460с.</w:t>
      </w:r>
    </w:p>
    <w:p w:rsidR="00CB3D05" w:rsidRPr="00A43EAE" w:rsidRDefault="00CB3D05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" w:right="20"/>
        <w:jc w:val="both"/>
        <w:rPr>
          <w:rFonts w:ascii="Times New Roman" w:hAnsi="Times New Roman"/>
          <w:sz w:val="24"/>
          <w:szCs w:val="24"/>
        </w:rPr>
      </w:pPr>
    </w:p>
    <w:p w:rsidR="008E5275" w:rsidRPr="00A43EAE" w:rsidRDefault="008E5275" w:rsidP="00A43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D064B0" w:rsidRPr="00A43EAE" w:rsidRDefault="00D064B0" w:rsidP="00A43EAE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B97" w:rsidRPr="00A43EAE" w:rsidRDefault="006C0B97" w:rsidP="00A43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0B97" w:rsidRPr="00A4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760F2A"/>
    <w:multiLevelType w:val="multilevel"/>
    <w:tmpl w:val="C0D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E570E9"/>
    <w:multiLevelType w:val="multilevel"/>
    <w:tmpl w:val="B7B8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E72D6"/>
    <w:multiLevelType w:val="multilevel"/>
    <w:tmpl w:val="B092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516C60"/>
    <w:multiLevelType w:val="hybridMultilevel"/>
    <w:tmpl w:val="08FA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65904"/>
    <w:multiLevelType w:val="multilevel"/>
    <w:tmpl w:val="58CE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2"/>
  <w:drawingGridVerticalSpacing w:val="181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97"/>
    <w:rsid w:val="00032E3F"/>
    <w:rsid w:val="00073565"/>
    <w:rsid w:val="000B40B9"/>
    <w:rsid w:val="000E5A6B"/>
    <w:rsid w:val="000F1698"/>
    <w:rsid w:val="00124405"/>
    <w:rsid w:val="001525EE"/>
    <w:rsid w:val="00156167"/>
    <w:rsid w:val="0016137F"/>
    <w:rsid w:val="00162B98"/>
    <w:rsid w:val="00171DB6"/>
    <w:rsid w:val="001A6A56"/>
    <w:rsid w:val="001D13A4"/>
    <w:rsid w:val="002005DF"/>
    <w:rsid w:val="00200AB7"/>
    <w:rsid w:val="00235A91"/>
    <w:rsid w:val="002641C3"/>
    <w:rsid w:val="002839A1"/>
    <w:rsid w:val="002913CB"/>
    <w:rsid w:val="002A4719"/>
    <w:rsid w:val="002A769A"/>
    <w:rsid w:val="002C5744"/>
    <w:rsid w:val="002E1550"/>
    <w:rsid w:val="002E726B"/>
    <w:rsid w:val="00382E2C"/>
    <w:rsid w:val="003D396B"/>
    <w:rsid w:val="00490BBD"/>
    <w:rsid w:val="004A2B5B"/>
    <w:rsid w:val="004E3856"/>
    <w:rsid w:val="004E4166"/>
    <w:rsid w:val="004F42CE"/>
    <w:rsid w:val="00530615"/>
    <w:rsid w:val="0054074B"/>
    <w:rsid w:val="00577730"/>
    <w:rsid w:val="005B74FE"/>
    <w:rsid w:val="005F3C3C"/>
    <w:rsid w:val="00616BE0"/>
    <w:rsid w:val="006424DA"/>
    <w:rsid w:val="00654A44"/>
    <w:rsid w:val="006A3B8E"/>
    <w:rsid w:val="006C0B97"/>
    <w:rsid w:val="006C6042"/>
    <w:rsid w:val="006C763C"/>
    <w:rsid w:val="006D1D55"/>
    <w:rsid w:val="00706377"/>
    <w:rsid w:val="007263C7"/>
    <w:rsid w:val="00742CD6"/>
    <w:rsid w:val="00744A45"/>
    <w:rsid w:val="0079541D"/>
    <w:rsid w:val="007A5FE5"/>
    <w:rsid w:val="007B5C73"/>
    <w:rsid w:val="007E512D"/>
    <w:rsid w:val="00846D0D"/>
    <w:rsid w:val="0087164D"/>
    <w:rsid w:val="00894099"/>
    <w:rsid w:val="008E5275"/>
    <w:rsid w:val="00912660"/>
    <w:rsid w:val="00920A27"/>
    <w:rsid w:val="00930F43"/>
    <w:rsid w:val="0094102D"/>
    <w:rsid w:val="009C309B"/>
    <w:rsid w:val="009C3CD8"/>
    <w:rsid w:val="009E1FFC"/>
    <w:rsid w:val="009E350D"/>
    <w:rsid w:val="009E5840"/>
    <w:rsid w:val="00A155BE"/>
    <w:rsid w:val="00A43EAE"/>
    <w:rsid w:val="00A55EB6"/>
    <w:rsid w:val="00A60D89"/>
    <w:rsid w:val="00A64454"/>
    <w:rsid w:val="00A871AD"/>
    <w:rsid w:val="00AA013B"/>
    <w:rsid w:val="00AA36F5"/>
    <w:rsid w:val="00AF44C0"/>
    <w:rsid w:val="00B57C0C"/>
    <w:rsid w:val="00B604E7"/>
    <w:rsid w:val="00BA0882"/>
    <w:rsid w:val="00BA30A8"/>
    <w:rsid w:val="00BB0D3A"/>
    <w:rsid w:val="00C05AFC"/>
    <w:rsid w:val="00C12229"/>
    <w:rsid w:val="00C350F5"/>
    <w:rsid w:val="00C43B89"/>
    <w:rsid w:val="00C603FC"/>
    <w:rsid w:val="00C707F3"/>
    <w:rsid w:val="00C91AA7"/>
    <w:rsid w:val="00C944F0"/>
    <w:rsid w:val="00CA2E84"/>
    <w:rsid w:val="00CB3D05"/>
    <w:rsid w:val="00CF099A"/>
    <w:rsid w:val="00D064B0"/>
    <w:rsid w:val="00D263E6"/>
    <w:rsid w:val="00D36361"/>
    <w:rsid w:val="00D40AD3"/>
    <w:rsid w:val="00D42AEE"/>
    <w:rsid w:val="00DB7B61"/>
    <w:rsid w:val="00DD03E5"/>
    <w:rsid w:val="00DD7785"/>
    <w:rsid w:val="00DE7F46"/>
    <w:rsid w:val="00E04305"/>
    <w:rsid w:val="00E6521F"/>
    <w:rsid w:val="00E75D63"/>
    <w:rsid w:val="00E770E4"/>
    <w:rsid w:val="00E9309E"/>
    <w:rsid w:val="00EA6CEB"/>
    <w:rsid w:val="00ED06C2"/>
    <w:rsid w:val="00ED5D77"/>
    <w:rsid w:val="00F05EF2"/>
    <w:rsid w:val="00F25B64"/>
    <w:rsid w:val="00F26FC4"/>
    <w:rsid w:val="00F27DA3"/>
    <w:rsid w:val="00F44B6A"/>
    <w:rsid w:val="00F564A0"/>
    <w:rsid w:val="00F57ED3"/>
    <w:rsid w:val="00FB555F"/>
    <w:rsid w:val="00FB7D3E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4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FC4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4F42CE"/>
    <w:pPr>
      <w:widowControl w:val="0"/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4F42CE"/>
    <w:rPr>
      <w:rFonts w:ascii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4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FC4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4F42CE"/>
    <w:pPr>
      <w:widowControl w:val="0"/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4F42CE"/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image" Target="media/image9.jpeg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7.jpeg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98</cp:revision>
  <dcterms:created xsi:type="dcterms:W3CDTF">2016-10-17T11:56:00Z</dcterms:created>
  <dcterms:modified xsi:type="dcterms:W3CDTF">2016-10-27T14:15:00Z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